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5E" w:rsidRPr="00FA4BCC" w:rsidRDefault="005F175E" w:rsidP="005F175E">
      <w:pPr>
        <w:pStyle w:val="Ttulo3"/>
        <w:rPr>
          <w:rFonts w:ascii="Gill Sans MT" w:eastAsia="Gill Sans" w:hAnsi="Gill Sans MT"/>
          <w:b/>
          <w:color w:val="44546A" w:themeColor="text2"/>
        </w:rPr>
      </w:pPr>
      <w:bookmarkStart w:id="0" w:name="_Toc44359018"/>
      <w:bookmarkStart w:id="1" w:name="_GoBack"/>
      <w:bookmarkEnd w:id="1"/>
      <w:r>
        <w:rPr>
          <w:rFonts w:ascii="Gill Sans MT" w:eastAsia="Gill Sans" w:hAnsi="Gill Sans MT"/>
          <w:b/>
          <w:color w:val="44546A" w:themeColor="text2"/>
        </w:rPr>
        <w:t>CARTA DESCRIPTIVA</w:t>
      </w:r>
      <w:r>
        <w:rPr>
          <w:rFonts w:ascii="Gill Sans MT" w:eastAsia="Gill Sans" w:hAnsi="Gill Sans MT"/>
          <w:b/>
          <w:color w:val="44546A" w:themeColor="text2"/>
        </w:rPr>
        <w:t xml:space="preserve"> </w:t>
      </w:r>
      <w:r w:rsidRPr="00FA4BCC">
        <w:rPr>
          <w:rFonts w:ascii="Gill Sans MT" w:eastAsia="Gill Sans" w:hAnsi="Gill Sans MT"/>
          <w:b/>
          <w:color w:val="44546A" w:themeColor="text2"/>
        </w:rPr>
        <w:t xml:space="preserve">: </w:t>
      </w:r>
      <w:r>
        <w:rPr>
          <w:rFonts w:ascii="Gill Sans MT" w:eastAsia="Gill Sans" w:hAnsi="Gill Sans MT"/>
          <w:b/>
          <w:color w:val="44546A" w:themeColor="text2"/>
        </w:rPr>
        <w:t>Teoría de Cambio</w:t>
      </w:r>
      <w:bookmarkEnd w:id="0"/>
      <w:r>
        <w:rPr>
          <w:rFonts w:ascii="Gill Sans MT" w:eastAsia="Gill Sans" w:hAnsi="Gill Sans MT"/>
          <w:b/>
          <w:color w:val="44546A" w:themeColor="text2"/>
        </w:rPr>
        <w:t xml:space="preserve">  </w:t>
      </w:r>
      <w:r w:rsidRPr="00FA4BCC">
        <w:rPr>
          <w:rFonts w:ascii="Gill Sans MT" w:eastAsia="Gill Sans" w:hAnsi="Gill Sans MT"/>
          <w:b/>
          <w:color w:val="44546A" w:themeColor="text2"/>
        </w:rPr>
        <w:t xml:space="preserve">  </w:t>
      </w:r>
    </w:p>
    <w:tbl>
      <w:tblPr>
        <w:tblpPr w:leftFromText="141" w:rightFromText="141" w:vertAnchor="text" w:horzAnchor="margin" w:tblpX="-714" w:tblpY="152"/>
        <w:tblW w:w="5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9"/>
      </w:tblGrid>
      <w:tr w:rsidR="005F175E" w:rsidRPr="004F7C2E" w:rsidTr="002912C9">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F175E" w:rsidRPr="004F7C2E" w:rsidRDefault="005F175E" w:rsidP="002912C9">
            <w:pPr>
              <w:rPr>
                <w:rFonts w:ascii="Gill Sans MT" w:hAnsi="Gill Sans MT"/>
                <w:b/>
                <w:color w:val="595959"/>
                <w:lang w:val="es-ES_tradnl"/>
              </w:rPr>
            </w:pPr>
            <w:r w:rsidRPr="004F7C2E">
              <w:rPr>
                <w:rFonts w:ascii="Gill Sans MT" w:hAnsi="Gill Sans MT"/>
                <w:b/>
                <w:color w:val="595959"/>
                <w:lang w:val="es-ES_tradnl"/>
              </w:rPr>
              <w:t xml:space="preserve">Objetivo general de aprendizaje:  </w:t>
            </w:r>
            <w:r>
              <w:rPr>
                <w:rFonts w:ascii="Gill Sans MT" w:hAnsi="Gill Sans MT"/>
                <w:color w:val="595959"/>
                <w:lang w:val="es-ES_tradnl"/>
              </w:rPr>
              <w:t xml:space="preserve">Lograr un entendimiento de la metodología de la Teoría de Cambio . </w:t>
            </w:r>
          </w:p>
        </w:tc>
      </w:tr>
      <w:tr w:rsidR="005F175E" w:rsidRPr="004F7C2E" w:rsidTr="002912C9">
        <w:trPr>
          <w:trHeight w:val="20"/>
        </w:trPr>
        <w:tc>
          <w:tcPr>
            <w:tcW w:w="500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5F175E" w:rsidRDefault="005F175E" w:rsidP="002912C9">
            <w:pPr>
              <w:autoSpaceDE w:val="0"/>
              <w:autoSpaceDN w:val="0"/>
              <w:adjustRightInd w:val="0"/>
              <w:spacing w:after="0" w:line="240" w:lineRule="auto"/>
              <w:rPr>
                <w:rFonts w:ascii="Gill Sans MT" w:hAnsi="Gill Sans MT"/>
                <w:color w:val="595959"/>
                <w:lang w:val="es-ES_tradnl"/>
              </w:rPr>
            </w:pPr>
            <w:r w:rsidRPr="00711359">
              <w:rPr>
                <w:rFonts w:ascii="Gill Sans MT" w:hAnsi="Gill Sans MT"/>
                <w:b/>
                <w:color w:val="595959"/>
                <w:lang w:val="es-ES_tradnl"/>
              </w:rPr>
              <w:t>Objetivo</w:t>
            </w:r>
            <w:r>
              <w:rPr>
                <w:rFonts w:ascii="Gill Sans MT" w:hAnsi="Gill Sans MT"/>
                <w:b/>
                <w:color w:val="595959"/>
                <w:lang w:val="es-ES_tradnl"/>
              </w:rPr>
              <w:t>s</w:t>
            </w:r>
            <w:r w:rsidRPr="00711359">
              <w:rPr>
                <w:rFonts w:ascii="Gill Sans MT" w:hAnsi="Gill Sans MT"/>
                <w:b/>
                <w:color w:val="595959"/>
                <w:lang w:val="es-ES_tradnl"/>
              </w:rPr>
              <w:t xml:space="preserve"> específico</w:t>
            </w:r>
            <w:r>
              <w:rPr>
                <w:rFonts w:ascii="Gill Sans MT" w:hAnsi="Gill Sans MT"/>
                <w:b/>
                <w:color w:val="595959"/>
                <w:lang w:val="es-ES_tradnl"/>
              </w:rPr>
              <w:t>s</w:t>
            </w:r>
            <w:r w:rsidRPr="00711359">
              <w:rPr>
                <w:rFonts w:ascii="Gill Sans MT" w:hAnsi="Gill Sans MT"/>
                <w:b/>
                <w:color w:val="595959"/>
                <w:lang w:val="es-ES_tradnl"/>
              </w:rPr>
              <w:t>:</w:t>
            </w:r>
            <w:r w:rsidRPr="00711359">
              <w:rPr>
                <w:rFonts w:ascii="Gill Sans MT" w:hAnsi="Gill Sans MT"/>
                <w:color w:val="595959"/>
                <w:lang w:val="es-ES_tradnl"/>
              </w:rPr>
              <w:t xml:space="preserve"> </w:t>
            </w:r>
          </w:p>
          <w:p w:rsidR="005F175E" w:rsidRDefault="005F175E" w:rsidP="002912C9">
            <w:pPr>
              <w:autoSpaceDE w:val="0"/>
              <w:autoSpaceDN w:val="0"/>
              <w:adjustRightInd w:val="0"/>
              <w:spacing w:after="0" w:line="240" w:lineRule="auto"/>
              <w:rPr>
                <w:rFonts w:ascii="Gill Sans MT" w:hAnsi="Gill Sans MT"/>
                <w:color w:val="595959"/>
                <w:lang w:val="es-ES_tradnl"/>
              </w:rPr>
            </w:pPr>
          </w:p>
          <w:p w:rsidR="005F175E" w:rsidRPr="00711359" w:rsidRDefault="005F175E" w:rsidP="005F175E">
            <w:pPr>
              <w:pStyle w:val="Prrafodelista"/>
              <w:numPr>
                <w:ilvl w:val="0"/>
                <w:numId w:val="4"/>
              </w:numPr>
              <w:autoSpaceDE w:val="0"/>
              <w:autoSpaceDN w:val="0"/>
              <w:adjustRightInd w:val="0"/>
              <w:spacing w:after="0" w:line="240" w:lineRule="auto"/>
              <w:rPr>
                <w:rFonts w:ascii="Gill Sans MT" w:hAnsi="Gill Sans MT"/>
                <w:color w:val="595959"/>
                <w:lang w:val="es-ES_tradnl"/>
              </w:rPr>
            </w:pPr>
            <w:r w:rsidRPr="00711359">
              <w:rPr>
                <w:rFonts w:ascii="Gill Sans MT" w:hAnsi="Gill Sans MT"/>
                <w:color w:val="595959"/>
                <w:lang w:val="es-ES_tradnl"/>
              </w:rPr>
              <w:t>Facilitaran conceptos básicos de Metodología de Árbol Problema, Teoría de Cambio</w:t>
            </w:r>
          </w:p>
          <w:p w:rsidR="005F175E" w:rsidRPr="00711359" w:rsidRDefault="005F175E" w:rsidP="005F175E">
            <w:pPr>
              <w:pStyle w:val="Prrafodelista"/>
              <w:numPr>
                <w:ilvl w:val="0"/>
                <w:numId w:val="4"/>
              </w:numPr>
              <w:autoSpaceDE w:val="0"/>
              <w:autoSpaceDN w:val="0"/>
              <w:adjustRightInd w:val="0"/>
              <w:spacing w:after="0" w:line="240" w:lineRule="auto"/>
              <w:rPr>
                <w:rFonts w:ascii="Gill Sans MT" w:hAnsi="Gill Sans MT"/>
                <w:color w:val="595959"/>
                <w:lang w:val="es-ES_tradnl"/>
              </w:rPr>
            </w:pPr>
            <w:r w:rsidRPr="00711359">
              <w:rPr>
                <w:rFonts w:ascii="Gill Sans MT" w:hAnsi="Gill Sans MT"/>
                <w:color w:val="595959"/>
                <w:lang w:val="es-ES_tradnl"/>
              </w:rPr>
              <w:t>Realizarán dinámicas para estructurar el problema, visualizar cambios a largo plazo y rutas de acción a nivel sistema</w:t>
            </w:r>
          </w:p>
          <w:p w:rsidR="005F175E" w:rsidRPr="00341C09" w:rsidRDefault="005F175E" w:rsidP="002912C9">
            <w:pPr>
              <w:autoSpaceDE w:val="0"/>
              <w:autoSpaceDN w:val="0"/>
              <w:adjustRightInd w:val="0"/>
              <w:spacing w:after="0" w:line="240" w:lineRule="auto"/>
              <w:rPr>
                <w:rFonts w:ascii="Gill Sans MT" w:hAnsi="Gill Sans MT"/>
                <w:color w:val="595959"/>
                <w:lang w:val="es-ES_tradnl"/>
              </w:rPr>
            </w:pPr>
          </w:p>
        </w:tc>
      </w:tr>
    </w:tbl>
    <w:p w:rsidR="005F175E" w:rsidRPr="00BA15BE" w:rsidRDefault="005F175E" w:rsidP="005F175E">
      <w:pPr>
        <w:pStyle w:val="Ttulo3"/>
        <w:spacing w:line="240" w:lineRule="auto"/>
        <w:rPr>
          <w:rFonts w:ascii="Gill Sans MT" w:eastAsia="Gill Sans" w:hAnsi="Gill Sans MT"/>
          <w:b/>
          <w:color w:val="44546A" w:themeColor="text2"/>
          <w:lang w:eastAsia="es-ES_tradnl"/>
        </w:rPr>
      </w:pPr>
      <w:r w:rsidRPr="00CA3CB7">
        <w:rPr>
          <w:rFonts w:ascii="Gill Sans MT" w:eastAsia="Gill Sans" w:hAnsi="Gill Sans MT"/>
          <w:b/>
          <w:color w:val="44546A" w:themeColor="text2"/>
          <w:lang w:eastAsia="es-ES_tradnl"/>
        </w:rPr>
        <w:t xml:space="preserve"> </w:t>
      </w:r>
      <w:r w:rsidRPr="003D55C4">
        <w:rPr>
          <w:rFonts w:ascii="Gill Sans MT" w:hAnsi="Gill Sans MT"/>
          <w:b/>
        </w:rPr>
        <w:t xml:space="preserve"> </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552"/>
        <w:gridCol w:w="6903"/>
      </w:tblGrid>
      <w:tr w:rsidR="005F175E" w:rsidRPr="00BA15BE" w:rsidTr="002912C9">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5F175E" w:rsidRPr="00BA15BE" w:rsidRDefault="005F175E" w:rsidP="002912C9">
            <w:pPr>
              <w:spacing w:after="60" w:line="240" w:lineRule="auto"/>
              <w:jc w:val="center"/>
              <w:rPr>
                <w:rFonts w:ascii="Gill Sans MT" w:hAnsi="Gill Sans MT"/>
                <w:b/>
                <w:color w:val="FFFFFF" w:themeColor="background1"/>
              </w:rPr>
            </w:pPr>
            <w:r w:rsidRPr="00BA15BE">
              <w:rPr>
                <w:rFonts w:ascii="Gill Sans MT" w:hAnsi="Gill Sans MT"/>
                <w:b/>
                <w:color w:val="FFFFFF" w:themeColor="background1"/>
              </w:rPr>
              <w:t>Tiempos</w:t>
            </w:r>
          </w:p>
        </w:tc>
        <w:tc>
          <w:tcPr>
            <w:tcW w:w="2552" w:type="dxa"/>
            <w:tcBorders>
              <w:top w:val="single" w:sz="4" w:space="0" w:color="000000"/>
              <w:left w:val="single" w:sz="4" w:space="0" w:color="000000"/>
              <w:bottom w:val="single" w:sz="4" w:space="0" w:color="000000"/>
              <w:right w:val="single" w:sz="4" w:space="0" w:color="000000"/>
            </w:tcBorders>
            <w:shd w:val="clear" w:color="auto" w:fill="44546A" w:themeFill="text2"/>
            <w:tcMar>
              <w:top w:w="57" w:type="dxa"/>
              <w:left w:w="108" w:type="dxa"/>
              <w:bottom w:w="57" w:type="dxa"/>
              <w:right w:w="108" w:type="dxa"/>
            </w:tcMar>
            <w:vAlign w:val="center"/>
          </w:tcPr>
          <w:p w:rsidR="005F175E" w:rsidRPr="00BA15BE" w:rsidRDefault="005F175E" w:rsidP="002912C9">
            <w:pPr>
              <w:spacing w:after="60" w:line="240" w:lineRule="auto"/>
              <w:jc w:val="center"/>
              <w:rPr>
                <w:rFonts w:ascii="Gill Sans MT" w:hAnsi="Gill Sans MT"/>
                <w:b/>
                <w:color w:val="FFFFFF" w:themeColor="background1"/>
              </w:rPr>
            </w:pPr>
            <w:r w:rsidRPr="00BA15BE">
              <w:rPr>
                <w:rFonts w:ascii="Gill Sans MT" w:hAnsi="Gill Sans MT"/>
                <w:b/>
                <w:color w:val="FFFFFF" w:themeColor="background1"/>
              </w:rPr>
              <w:t xml:space="preserve">Momento </w:t>
            </w:r>
          </w:p>
        </w:tc>
        <w:tc>
          <w:tcPr>
            <w:tcW w:w="6903" w:type="dxa"/>
            <w:tcBorders>
              <w:top w:val="single" w:sz="4" w:space="0" w:color="000000"/>
              <w:left w:val="single" w:sz="4" w:space="0" w:color="000000"/>
              <w:bottom w:val="single" w:sz="4" w:space="0" w:color="000000"/>
              <w:right w:val="single" w:sz="4" w:space="0" w:color="000000"/>
            </w:tcBorders>
            <w:shd w:val="clear" w:color="auto" w:fill="44546A" w:themeFill="text2"/>
            <w:tcMar>
              <w:top w:w="57" w:type="dxa"/>
              <w:left w:w="108" w:type="dxa"/>
              <w:bottom w:w="57" w:type="dxa"/>
              <w:right w:w="108" w:type="dxa"/>
            </w:tcMar>
            <w:vAlign w:val="center"/>
          </w:tcPr>
          <w:p w:rsidR="005F175E" w:rsidRPr="00BA15BE" w:rsidRDefault="005F175E" w:rsidP="002912C9">
            <w:pPr>
              <w:spacing w:after="60" w:line="240" w:lineRule="auto"/>
              <w:jc w:val="center"/>
              <w:rPr>
                <w:rFonts w:ascii="Gill Sans MT" w:hAnsi="Gill Sans MT"/>
                <w:color w:val="FFFFFF" w:themeColor="background1"/>
              </w:rPr>
            </w:pPr>
            <w:r w:rsidRPr="00BA15BE">
              <w:rPr>
                <w:rFonts w:ascii="Gill Sans MT" w:hAnsi="Gill Sans MT"/>
                <w:b/>
                <w:color w:val="FFFFFF" w:themeColor="background1"/>
              </w:rPr>
              <w:t>Descripción de Actividades</w:t>
            </w:r>
          </w:p>
        </w:tc>
      </w:tr>
      <w:tr w:rsidR="005F175E" w:rsidRPr="00711359" w:rsidTr="002912C9">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color w:val="595959"/>
              </w:rPr>
            </w:pPr>
            <w:r>
              <w:rPr>
                <w:rFonts w:ascii="Gill Sans MT" w:hAnsi="Gill Sans MT"/>
                <w:color w:val="595959"/>
              </w:rPr>
              <w:t>5</w:t>
            </w:r>
            <w:r w:rsidRPr="00711359">
              <w:rPr>
                <w:rFonts w:ascii="Gill Sans MT" w:hAnsi="Gill Sans MT"/>
                <w:color w:val="595959"/>
              </w:rPr>
              <w:t>%</w:t>
            </w:r>
          </w:p>
          <w:p w:rsidR="005F175E" w:rsidRPr="00711359" w:rsidRDefault="005F175E" w:rsidP="002912C9">
            <w:pPr>
              <w:spacing w:after="60" w:line="240" w:lineRule="auto"/>
              <w:jc w:val="center"/>
              <w:rPr>
                <w:rFonts w:ascii="Gill Sans MT" w:hAnsi="Gill Sans MT"/>
                <w:color w:val="595959"/>
              </w:rPr>
            </w:pPr>
          </w:p>
        </w:tc>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Recuperación de aprendizajes</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rPr>
                <w:rFonts w:ascii="Gill Sans MT" w:hAnsi="Gill Sans MT"/>
                <w:color w:val="595959"/>
                <w:lang w:val="es-ES_tradnl"/>
              </w:rPr>
            </w:pPr>
            <w:r w:rsidRPr="00711359">
              <w:rPr>
                <w:rFonts w:ascii="Gill Sans MT" w:hAnsi="Gill Sans MT"/>
                <w:color w:val="595959"/>
                <w:lang w:val="es-ES_tradnl"/>
              </w:rPr>
              <w:t xml:space="preserve">Para iniciar está sección, primero se preguntará si alguien puede explicar lo que es la Teoría de Cambio, para qué sirve y sus elementos. </w:t>
            </w:r>
          </w:p>
          <w:p w:rsidR="005F175E" w:rsidRPr="00711359" w:rsidRDefault="005F175E" w:rsidP="002912C9">
            <w:pPr>
              <w:rPr>
                <w:rFonts w:ascii="Gill Sans MT" w:hAnsi="Gill Sans MT"/>
                <w:color w:val="595959"/>
                <w:lang w:val="es-ES_tradnl"/>
              </w:rPr>
            </w:pPr>
            <w:r w:rsidRPr="00711359">
              <w:rPr>
                <w:rFonts w:ascii="Gill Sans MT" w:hAnsi="Gill Sans MT"/>
                <w:color w:val="595959"/>
                <w:lang w:val="es-ES_tradnl"/>
              </w:rPr>
              <w:t xml:space="preserve">Dependiendo de las respuestas de los participantes se hará una breve </w:t>
            </w:r>
            <w:r>
              <w:rPr>
                <w:rFonts w:ascii="Gill Sans MT" w:hAnsi="Gill Sans MT"/>
                <w:color w:val="595959"/>
                <w:lang w:val="es-ES_tradnl"/>
              </w:rPr>
              <w:t xml:space="preserve">exposición de los objetivos principales de esta sesión. </w:t>
            </w:r>
          </w:p>
          <w:p w:rsidR="005F175E" w:rsidRPr="00711359" w:rsidRDefault="005F175E" w:rsidP="002912C9">
            <w:pPr>
              <w:spacing w:after="60" w:line="240" w:lineRule="auto"/>
              <w:jc w:val="both"/>
              <w:rPr>
                <w:rFonts w:ascii="Gill Sans MT" w:hAnsi="Gill Sans MT"/>
                <w:color w:val="595959"/>
              </w:rPr>
            </w:pPr>
          </w:p>
        </w:tc>
      </w:tr>
      <w:tr w:rsidR="005F175E" w:rsidRPr="00711359" w:rsidTr="002912C9">
        <w:trPr>
          <w:trHeight w:val="92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color w:val="595959"/>
              </w:rPr>
            </w:pPr>
            <w:r>
              <w:rPr>
                <w:rFonts w:ascii="Gill Sans MT" w:hAnsi="Gill Sans MT"/>
                <w:color w:val="595959"/>
              </w:rPr>
              <w:t>1</w:t>
            </w:r>
            <w:r w:rsidRPr="00711359">
              <w:rPr>
                <w:rFonts w:ascii="Gill Sans MT" w:hAnsi="Gill Sans MT"/>
                <w:color w:val="595959"/>
              </w:rPr>
              <w:t>0%</w:t>
            </w:r>
          </w:p>
          <w:p w:rsidR="005F175E" w:rsidRPr="00711359" w:rsidRDefault="005F175E" w:rsidP="002912C9">
            <w:pPr>
              <w:spacing w:after="60" w:line="240" w:lineRule="auto"/>
              <w:jc w:val="center"/>
              <w:rPr>
                <w:rFonts w:ascii="Gill Sans MT" w:hAnsi="Gill Sans MT"/>
                <w:color w:val="595959"/>
              </w:rPr>
            </w:pPr>
          </w:p>
        </w:tc>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jc w:val="center"/>
              <w:rPr>
                <w:rFonts w:ascii="Gill Sans MT" w:hAnsi="Gill Sans MT"/>
                <w:color w:val="595959"/>
              </w:rPr>
            </w:pPr>
            <w:r w:rsidRPr="00711359">
              <w:rPr>
                <w:rFonts w:ascii="Gill Sans MT" w:hAnsi="Gill Sans MT"/>
                <w:b/>
                <w:color w:val="595959"/>
              </w:rPr>
              <w:t>Conceptos Básicos</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rPr>
                <w:rFonts w:ascii="Gill Sans MT" w:hAnsi="Gill Sans MT"/>
                <w:b/>
                <w:color w:val="595959"/>
              </w:rPr>
            </w:pPr>
            <w:r w:rsidRPr="00711359">
              <w:rPr>
                <w:rFonts w:ascii="Gill Sans MT" w:hAnsi="Gill Sans MT"/>
                <w:b/>
                <w:color w:val="595959"/>
              </w:rPr>
              <w:t>¿Qué es la Teoría de Cambio y para que sirve?</w:t>
            </w:r>
          </w:p>
          <w:p w:rsidR="005F175E" w:rsidRDefault="005F175E" w:rsidP="005F175E">
            <w:pPr>
              <w:pStyle w:val="Prrafodelista"/>
              <w:numPr>
                <w:ilvl w:val="0"/>
                <w:numId w:val="4"/>
              </w:numPr>
              <w:spacing w:after="60" w:line="240" w:lineRule="auto"/>
              <w:rPr>
                <w:rFonts w:ascii="Gill Sans MT" w:hAnsi="Gill Sans MT"/>
                <w:color w:val="595959"/>
              </w:rPr>
            </w:pPr>
            <w:r>
              <w:rPr>
                <w:rFonts w:ascii="Gill Sans MT" w:hAnsi="Gill Sans MT"/>
                <w:color w:val="595959"/>
              </w:rPr>
              <w:t>Cuadro de discusión – Diferencia entre Teoría de Cambio y Marco lógico</w:t>
            </w:r>
          </w:p>
          <w:p w:rsidR="005F175E" w:rsidRDefault="005F175E" w:rsidP="005F175E">
            <w:pPr>
              <w:pStyle w:val="Prrafodelista"/>
              <w:numPr>
                <w:ilvl w:val="0"/>
                <w:numId w:val="4"/>
              </w:numPr>
              <w:spacing w:after="60" w:line="240" w:lineRule="auto"/>
              <w:rPr>
                <w:rFonts w:ascii="Gill Sans MT" w:hAnsi="Gill Sans MT"/>
                <w:color w:val="595959"/>
              </w:rPr>
            </w:pPr>
            <w:r>
              <w:rPr>
                <w:rFonts w:ascii="Gill Sans MT" w:hAnsi="Gill Sans MT"/>
                <w:color w:val="595959"/>
              </w:rPr>
              <w:t>Componentes de la Teoría de Cambio</w:t>
            </w:r>
          </w:p>
          <w:p w:rsidR="005F175E" w:rsidRDefault="005F175E" w:rsidP="005F175E">
            <w:pPr>
              <w:pStyle w:val="Prrafodelista"/>
              <w:numPr>
                <w:ilvl w:val="1"/>
                <w:numId w:val="4"/>
              </w:numPr>
              <w:spacing w:after="60" w:line="240" w:lineRule="auto"/>
              <w:rPr>
                <w:rFonts w:ascii="Gill Sans MT" w:hAnsi="Gill Sans MT"/>
                <w:color w:val="595959"/>
              </w:rPr>
            </w:pPr>
            <w:r>
              <w:rPr>
                <w:rFonts w:ascii="Gill Sans MT" w:hAnsi="Gill Sans MT"/>
                <w:color w:val="595959"/>
              </w:rPr>
              <w:t xml:space="preserve">Visión de Cambio (relacionar con el concepto de cambio Sistémico/ Social) </w:t>
            </w:r>
          </w:p>
          <w:p w:rsidR="005F175E" w:rsidRDefault="005F175E" w:rsidP="005F175E">
            <w:pPr>
              <w:pStyle w:val="Prrafodelista"/>
              <w:numPr>
                <w:ilvl w:val="1"/>
                <w:numId w:val="4"/>
              </w:numPr>
              <w:spacing w:after="60" w:line="240" w:lineRule="auto"/>
              <w:rPr>
                <w:rFonts w:ascii="Gill Sans MT" w:hAnsi="Gill Sans MT"/>
                <w:color w:val="595959"/>
              </w:rPr>
            </w:pPr>
            <w:r>
              <w:rPr>
                <w:rFonts w:ascii="Gill Sans MT" w:hAnsi="Gill Sans MT"/>
                <w:color w:val="595959"/>
              </w:rPr>
              <w:t>Precondiciones</w:t>
            </w:r>
          </w:p>
          <w:p w:rsidR="005F175E" w:rsidRDefault="005F175E" w:rsidP="005F175E">
            <w:pPr>
              <w:pStyle w:val="Prrafodelista"/>
              <w:numPr>
                <w:ilvl w:val="1"/>
                <w:numId w:val="4"/>
              </w:numPr>
              <w:spacing w:after="60" w:line="240" w:lineRule="auto"/>
              <w:rPr>
                <w:rFonts w:ascii="Gill Sans MT" w:hAnsi="Gill Sans MT"/>
                <w:color w:val="595959"/>
              </w:rPr>
            </w:pPr>
            <w:r>
              <w:rPr>
                <w:rFonts w:ascii="Gill Sans MT" w:hAnsi="Gill Sans MT"/>
                <w:color w:val="595959"/>
              </w:rPr>
              <w:t>Acciones</w:t>
            </w:r>
          </w:p>
          <w:p w:rsidR="005F175E" w:rsidRDefault="005F175E" w:rsidP="005F175E">
            <w:pPr>
              <w:pStyle w:val="Prrafodelista"/>
              <w:numPr>
                <w:ilvl w:val="1"/>
                <w:numId w:val="4"/>
              </w:numPr>
              <w:spacing w:after="60" w:line="240" w:lineRule="auto"/>
              <w:rPr>
                <w:rFonts w:ascii="Gill Sans MT" w:hAnsi="Gill Sans MT"/>
                <w:color w:val="595959"/>
              </w:rPr>
            </w:pPr>
            <w:r>
              <w:rPr>
                <w:rFonts w:ascii="Gill Sans MT" w:hAnsi="Gill Sans MT"/>
                <w:color w:val="595959"/>
              </w:rPr>
              <w:t xml:space="preserve">Supuestos </w:t>
            </w:r>
          </w:p>
          <w:p w:rsidR="005F175E" w:rsidRDefault="005F175E" w:rsidP="005F175E">
            <w:pPr>
              <w:pStyle w:val="Prrafodelista"/>
              <w:numPr>
                <w:ilvl w:val="1"/>
                <w:numId w:val="4"/>
              </w:numPr>
              <w:spacing w:after="60" w:line="240" w:lineRule="auto"/>
              <w:rPr>
                <w:rFonts w:ascii="Gill Sans MT" w:hAnsi="Gill Sans MT"/>
                <w:color w:val="595959"/>
              </w:rPr>
            </w:pPr>
            <w:r>
              <w:rPr>
                <w:rFonts w:ascii="Gill Sans MT" w:hAnsi="Gill Sans MT"/>
                <w:color w:val="595959"/>
              </w:rPr>
              <w:t>Indicadores</w:t>
            </w:r>
          </w:p>
          <w:p w:rsidR="005F175E" w:rsidRPr="00711359" w:rsidRDefault="005F175E" w:rsidP="005F175E">
            <w:pPr>
              <w:pStyle w:val="Prrafodelista"/>
              <w:numPr>
                <w:ilvl w:val="0"/>
                <w:numId w:val="4"/>
              </w:numPr>
              <w:spacing w:after="60" w:line="240" w:lineRule="auto"/>
              <w:rPr>
                <w:rFonts w:ascii="Gill Sans MT" w:hAnsi="Gill Sans MT"/>
                <w:color w:val="595959"/>
              </w:rPr>
            </w:pPr>
            <w:r>
              <w:rPr>
                <w:rFonts w:ascii="Gill Sans MT" w:hAnsi="Gill Sans MT"/>
                <w:color w:val="595959"/>
              </w:rPr>
              <w:t>Visual: Cuadro 3</w:t>
            </w:r>
          </w:p>
          <w:p w:rsidR="005F175E" w:rsidRDefault="005F175E" w:rsidP="002912C9">
            <w:pPr>
              <w:spacing w:after="60" w:line="240" w:lineRule="auto"/>
              <w:rPr>
                <w:rFonts w:ascii="Gill Sans MT" w:hAnsi="Gill Sans MT"/>
                <w:b/>
                <w:color w:val="595959"/>
              </w:rPr>
            </w:pPr>
            <w:r w:rsidRPr="00711359">
              <w:rPr>
                <w:rFonts w:ascii="Gill Sans MT" w:hAnsi="Gill Sans MT"/>
                <w:b/>
                <w:color w:val="595959"/>
              </w:rPr>
              <w:t xml:space="preserve">Análisis de Sistemas Locales 5’s </w:t>
            </w:r>
          </w:p>
          <w:p w:rsidR="005F175E" w:rsidRDefault="005F175E" w:rsidP="002912C9">
            <w:pPr>
              <w:spacing w:after="60" w:line="240" w:lineRule="auto"/>
              <w:rPr>
                <w:rFonts w:ascii="Gill Sans MT" w:hAnsi="Gill Sans MT"/>
                <w:color w:val="595959"/>
              </w:rPr>
            </w:pPr>
            <w:r>
              <w:rPr>
                <w:rFonts w:ascii="Gill Sans MT" w:hAnsi="Gill Sans MT"/>
                <w:color w:val="595959"/>
              </w:rPr>
              <w:t>Para poder tener aplicación  intergral de la metodología de teoría de Cambio es importante conocer y entender el sistema en el que se trabaja, es por eso que la metodología 5’S complementa esta sección.</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 xml:space="preserve">Introducción </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Principios del Análisis de Sistemas Locales (Cuadro 4.)</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 xml:space="preserve">5 Dimensiones </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Recursos</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Roles</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Relaciones</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Reglas</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Resultados</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Fases de las prácticas de sistemas</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 xml:space="preserve">Escuchar </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Intervenir</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Descubrir</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Adaptar</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Cuadro 5: Descripción del Sistema tal cual</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lastRenderedPageBreak/>
              <w:t>Preguntas detonadoras</w:t>
            </w:r>
          </w:p>
          <w:p w:rsidR="005F175E"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 xml:space="preserve">Cuadro 6: Descripción del Sistema como debería ser </w:t>
            </w:r>
          </w:p>
          <w:p w:rsidR="005F175E" w:rsidRDefault="005F175E" w:rsidP="005F175E">
            <w:pPr>
              <w:pStyle w:val="Prrafodelista"/>
              <w:numPr>
                <w:ilvl w:val="1"/>
                <w:numId w:val="5"/>
              </w:numPr>
              <w:spacing w:after="60" w:line="240" w:lineRule="auto"/>
              <w:rPr>
                <w:rFonts w:ascii="Gill Sans MT" w:hAnsi="Gill Sans MT"/>
                <w:color w:val="595959"/>
              </w:rPr>
            </w:pPr>
            <w:r>
              <w:rPr>
                <w:rFonts w:ascii="Gill Sans MT" w:hAnsi="Gill Sans MT"/>
                <w:color w:val="595959"/>
              </w:rPr>
              <w:t>Preguntas detonadoras</w:t>
            </w:r>
          </w:p>
          <w:p w:rsidR="005F175E" w:rsidRPr="00711359" w:rsidRDefault="005F175E" w:rsidP="005F175E">
            <w:pPr>
              <w:pStyle w:val="Prrafodelista"/>
              <w:numPr>
                <w:ilvl w:val="0"/>
                <w:numId w:val="5"/>
              </w:numPr>
              <w:spacing w:after="60" w:line="240" w:lineRule="auto"/>
              <w:rPr>
                <w:rFonts w:ascii="Gill Sans MT" w:hAnsi="Gill Sans MT"/>
                <w:color w:val="595959"/>
              </w:rPr>
            </w:pPr>
            <w:r>
              <w:rPr>
                <w:rFonts w:ascii="Gill Sans MT" w:hAnsi="Gill Sans MT"/>
                <w:color w:val="595959"/>
              </w:rPr>
              <w:t xml:space="preserve">Aplicación de Metodología: En esta sección es importante destacar la relación de este análisis con el Ciclo de Proyecto, ya que a partir del análisis del sistema se toma la base para la creación de un proceso/programa para llevar a cabo la visión del sistema como debería ser. </w:t>
            </w:r>
          </w:p>
          <w:p w:rsidR="005F175E" w:rsidRPr="00711359" w:rsidRDefault="005F175E" w:rsidP="002912C9">
            <w:pPr>
              <w:spacing w:after="60" w:line="240" w:lineRule="auto"/>
              <w:rPr>
                <w:rFonts w:ascii="Gill Sans MT" w:hAnsi="Gill Sans MT"/>
                <w:color w:val="595959"/>
              </w:rPr>
            </w:pPr>
          </w:p>
        </w:tc>
      </w:tr>
      <w:tr w:rsidR="005F175E" w:rsidRPr="00711359" w:rsidTr="002912C9">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color w:val="595959"/>
              </w:rPr>
            </w:pPr>
            <w:r>
              <w:rPr>
                <w:rFonts w:ascii="Gill Sans MT" w:hAnsi="Gill Sans MT"/>
                <w:color w:val="595959"/>
              </w:rPr>
              <w:lastRenderedPageBreak/>
              <w:t>8</w:t>
            </w:r>
            <w:r w:rsidRPr="00711359">
              <w:rPr>
                <w:rFonts w:ascii="Gill Sans MT" w:hAnsi="Gill Sans MT"/>
                <w:color w:val="595959"/>
              </w:rPr>
              <w:t xml:space="preserve">0% </w:t>
            </w:r>
          </w:p>
        </w:tc>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Aplicación</w:t>
            </w:r>
          </w:p>
          <w:p w:rsidR="005F175E" w:rsidRPr="00711359" w:rsidRDefault="005F175E" w:rsidP="002912C9">
            <w:pPr>
              <w:spacing w:after="60" w:line="240" w:lineRule="auto"/>
              <w:jc w:val="center"/>
              <w:rPr>
                <w:rFonts w:ascii="Gill Sans MT" w:hAnsi="Gill Sans MT"/>
                <w:color w:val="595959"/>
              </w:rPr>
            </w:pP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jc w:val="both"/>
              <w:rPr>
                <w:rFonts w:ascii="Gill Sans MT" w:hAnsi="Gill Sans MT"/>
                <w:b/>
                <w:color w:val="595959"/>
              </w:rPr>
            </w:pPr>
            <w:r>
              <w:rPr>
                <w:rFonts w:ascii="Gill Sans MT" w:hAnsi="Gill Sans MT"/>
                <w:b/>
                <w:color w:val="595959"/>
              </w:rPr>
              <w:t xml:space="preserve">1. Entendiendo el contexto: </w:t>
            </w:r>
            <w:r w:rsidRPr="00711359">
              <w:rPr>
                <w:rFonts w:ascii="Gill Sans MT" w:hAnsi="Gill Sans MT"/>
                <w:b/>
                <w:color w:val="595959"/>
              </w:rPr>
              <w:t>Metodología</w:t>
            </w:r>
            <w:r>
              <w:rPr>
                <w:rFonts w:ascii="Gill Sans MT" w:hAnsi="Gill Sans MT"/>
                <w:b/>
                <w:color w:val="595959"/>
              </w:rPr>
              <w:t xml:space="preserve"> </w:t>
            </w:r>
            <w:r w:rsidRPr="00711359">
              <w:rPr>
                <w:rFonts w:ascii="Gill Sans MT" w:hAnsi="Gill Sans MT"/>
                <w:b/>
                <w:color w:val="595959"/>
              </w:rPr>
              <w:t xml:space="preserve"> Rich Picture </w:t>
            </w:r>
          </w:p>
          <w:p w:rsidR="005F175E" w:rsidRDefault="005F175E" w:rsidP="002912C9">
            <w:pPr>
              <w:jc w:val="both"/>
              <w:rPr>
                <w:rFonts w:ascii="Gill Sans MT" w:hAnsi="Gill Sans MT"/>
                <w:color w:val="595959"/>
                <w:lang w:val="es-ES_tradnl"/>
              </w:rPr>
            </w:pPr>
            <w:r>
              <w:rPr>
                <w:rFonts w:ascii="Gill Sans MT" w:hAnsi="Gill Sans MT"/>
                <w:color w:val="595959"/>
              </w:rPr>
              <w:t xml:space="preserve">Previo a la construcción de la Teoría de Cambio se sugiere realizar un </w:t>
            </w:r>
            <w:r w:rsidRPr="00711359">
              <w:rPr>
                <w:rFonts w:ascii="Gill Sans MT" w:hAnsi="Gill Sans MT"/>
                <w:color w:val="595959"/>
                <w:lang w:val="es-ES_tradnl"/>
              </w:rPr>
              <w:t xml:space="preserve">breve análisis del contexto para lograr una visión sistémica, para ello se sugiere el uso de la </w:t>
            </w:r>
            <w:r>
              <w:rPr>
                <w:rFonts w:ascii="Gill Sans MT" w:hAnsi="Gill Sans MT"/>
                <w:color w:val="595959"/>
                <w:lang w:val="es-ES_tradnl"/>
              </w:rPr>
              <w:t>metodología</w:t>
            </w:r>
            <w:r w:rsidRPr="00711359">
              <w:rPr>
                <w:rFonts w:ascii="Gill Sans MT" w:hAnsi="Gill Sans MT"/>
                <w:color w:val="595959"/>
                <w:lang w:val="es-ES_tradnl"/>
              </w:rPr>
              <w:t xml:space="preserve"> “ </w:t>
            </w:r>
            <w:hyperlink r:id="rId5" w:history="1">
              <w:proofErr w:type="spellStart"/>
              <w:r w:rsidRPr="00711359">
                <w:rPr>
                  <w:rStyle w:val="Hipervnculo"/>
                  <w:rFonts w:ascii="Gill Sans MT" w:hAnsi="Gill Sans MT"/>
                  <w:lang w:val="es-ES_tradnl"/>
                </w:rPr>
                <w:t>rich</w:t>
              </w:r>
              <w:proofErr w:type="spellEnd"/>
              <w:r w:rsidRPr="00711359">
                <w:rPr>
                  <w:rStyle w:val="Hipervnculo"/>
                  <w:rFonts w:ascii="Gill Sans MT" w:hAnsi="Gill Sans MT"/>
                  <w:lang w:val="es-ES_tradnl"/>
                </w:rPr>
                <w:t xml:space="preserve"> </w:t>
              </w:r>
              <w:proofErr w:type="spellStart"/>
              <w:r w:rsidRPr="00711359">
                <w:rPr>
                  <w:rStyle w:val="Hipervnculo"/>
                  <w:rFonts w:ascii="Gill Sans MT" w:hAnsi="Gill Sans MT"/>
                  <w:lang w:val="es-ES_tradnl"/>
                </w:rPr>
                <w:t>picture</w:t>
              </w:r>
              <w:proofErr w:type="spellEnd"/>
            </w:hyperlink>
            <w:r w:rsidRPr="00711359">
              <w:rPr>
                <w:rFonts w:ascii="Gill Sans MT" w:hAnsi="Gill Sans MT"/>
                <w:color w:val="595959"/>
                <w:lang w:val="es-ES_tradnl"/>
              </w:rPr>
              <w:t xml:space="preserve">” </w:t>
            </w:r>
            <w:r>
              <w:rPr>
                <w:rFonts w:ascii="Gill Sans MT" w:hAnsi="Gill Sans MT"/>
                <w:color w:val="595959"/>
                <w:lang w:val="es-ES_tradnl"/>
              </w:rPr>
              <w:t xml:space="preserve">en grupos de al menos 4 personas. </w:t>
            </w:r>
            <w:r w:rsidRPr="00711359">
              <w:rPr>
                <w:rFonts w:ascii="Gill Sans MT" w:hAnsi="Gill Sans MT"/>
                <w:color w:val="595959"/>
                <w:lang w:val="es-ES_tradnl"/>
              </w:rPr>
              <w:t xml:space="preserve">Se presentarán </w:t>
            </w:r>
            <w:r>
              <w:rPr>
                <w:rFonts w:ascii="Gill Sans MT" w:hAnsi="Gill Sans MT"/>
                <w:color w:val="595959"/>
                <w:lang w:val="es-ES_tradnl"/>
              </w:rPr>
              <w:t xml:space="preserve">algunas </w:t>
            </w:r>
            <w:r w:rsidRPr="00711359">
              <w:rPr>
                <w:rFonts w:ascii="Gill Sans MT" w:hAnsi="Gill Sans MT"/>
                <w:color w:val="595959"/>
                <w:lang w:val="es-ES_tradnl"/>
              </w:rPr>
              <w:t>preguntas detonadoras y ejemplos de cómo debe lucir una imagen (</w:t>
            </w:r>
            <w:proofErr w:type="spellStart"/>
            <w:r w:rsidRPr="00711359">
              <w:rPr>
                <w:rFonts w:ascii="Gill Sans MT" w:hAnsi="Gill Sans MT"/>
                <w:color w:val="595959"/>
                <w:lang w:val="es-ES_tradnl"/>
              </w:rPr>
              <w:t>mind</w:t>
            </w:r>
            <w:proofErr w:type="spellEnd"/>
            <w:r w:rsidRPr="00711359">
              <w:rPr>
                <w:rFonts w:ascii="Gill Sans MT" w:hAnsi="Gill Sans MT"/>
                <w:color w:val="595959"/>
                <w:lang w:val="es-ES_tradnl"/>
              </w:rPr>
              <w:t xml:space="preserve"> </w:t>
            </w:r>
            <w:proofErr w:type="spellStart"/>
            <w:r w:rsidRPr="00711359">
              <w:rPr>
                <w:rFonts w:ascii="Gill Sans MT" w:hAnsi="Gill Sans MT"/>
                <w:color w:val="595959"/>
                <w:lang w:val="es-ES_tradnl"/>
              </w:rPr>
              <w:t>map</w:t>
            </w:r>
            <w:proofErr w:type="spellEnd"/>
            <w:r w:rsidRPr="00711359">
              <w:rPr>
                <w:rFonts w:ascii="Gill Sans MT" w:hAnsi="Gill Sans MT"/>
                <w:color w:val="595959"/>
                <w:lang w:val="es-ES_tradnl"/>
              </w:rPr>
              <w:t xml:space="preserve">) </w:t>
            </w:r>
          </w:p>
          <w:p w:rsidR="005F175E" w:rsidRPr="00711359" w:rsidRDefault="005F175E" w:rsidP="002912C9">
            <w:pPr>
              <w:jc w:val="both"/>
              <w:rPr>
                <w:rFonts w:ascii="Gill Sans MT" w:hAnsi="Gill Sans MT"/>
                <w:color w:val="595959"/>
              </w:rPr>
            </w:pPr>
            <w:r w:rsidRPr="00711359">
              <w:rPr>
                <w:rFonts w:ascii="Gill Sans MT" w:hAnsi="Gill Sans MT"/>
                <w:color w:val="595959"/>
                <w:lang w:val="es-ES_tradnl"/>
              </w:rPr>
              <w:t>En un rotafolio deben dibujar cómo se podría llegar al cambio  que se definió partiendo del problema identificado (</w:t>
            </w:r>
            <w:r w:rsidRPr="00711359">
              <w:rPr>
                <w:rFonts w:ascii="Gill Sans MT" w:hAnsi="Gill Sans MT"/>
                <w:color w:val="595959"/>
                <w:u w:val="single"/>
                <w:lang w:val="es-ES_tradnl"/>
              </w:rPr>
              <w:t xml:space="preserve">sin límites de imaginación ni restricciones), </w:t>
            </w:r>
            <w:r w:rsidRPr="00711359">
              <w:rPr>
                <w:rFonts w:ascii="Gill Sans MT" w:hAnsi="Gill Sans MT"/>
                <w:color w:val="595959"/>
                <w:lang w:val="es-ES_tradnl"/>
              </w:rPr>
              <w:t xml:space="preserve">debe incluir: </w:t>
            </w:r>
          </w:p>
          <w:p w:rsidR="005F175E" w:rsidRPr="00711359" w:rsidRDefault="005F175E" w:rsidP="005F175E">
            <w:pPr>
              <w:numPr>
                <w:ilvl w:val="0"/>
                <w:numId w:val="9"/>
              </w:numPr>
              <w:spacing w:after="0"/>
              <w:jc w:val="both"/>
              <w:rPr>
                <w:rFonts w:ascii="Gill Sans MT" w:hAnsi="Gill Sans MT"/>
                <w:color w:val="595959"/>
              </w:rPr>
            </w:pPr>
            <w:r w:rsidRPr="00711359">
              <w:rPr>
                <w:rFonts w:ascii="Gill Sans MT" w:hAnsi="Gill Sans MT"/>
                <w:color w:val="595959"/>
                <w:lang w:val="es-ES_tradnl"/>
              </w:rPr>
              <w:t>Estructuras</w:t>
            </w:r>
          </w:p>
          <w:p w:rsidR="005F175E" w:rsidRPr="00711359" w:rsidRDefault="005F175E" w:rsidP="005F175E">
            <w:pPr>
              <w:numPr>
                <w:ilvl w:val="0"/>
                <w:numId w:val="9"/>
              </w:numPr>
              <w:spacing w:after="0"/>
              <w:jc w:val="both"/>
              <w:rPr>
                <w:rFonts w:ascii="Gill Sans MT" w:hAnsi="Gill Sans MT"/>
                <w:color w:val="595959"/>
              </w:rPr>
            </w:pPr>
            <w:r w:rsidRPr="00711359">
              <w:rPr>
                <w:rFonts w:ascii="Gill Sans MT" w:hAnsi="Gill Sans MT"/>
                <w:color w:val="595959"/>
                <w:lang w:val="es-ES_tradnl"/>
              </w:rPr>
              <w:t>Procesos</w:t>
            </w:r>
          </w:p>
          <w:p w:rsidR="005F175E" w:rsidRPr="00711359" w:rsidRDefault="005F175E" w:rsidP="005F175E">
            <w:pPr>
              <w:numPr>
                <w:ilvl w:val="0"/>
                <w:numId w:val="9"/>
              </w:numPr>
              <w:spacing w:after="0"/>
              <w:jc w:val="both"/>
              <w:rPr>
                <w:rFonts w:ascii="Gill Sans MT" w:hAnsi="Gill Sans MT"/>
                <w:color w:val="595959"/>
              </w:rPr>
            </w:pPr>
            <w:r w:rsidRPr="00711359">
              <w:rPr>
                <w:rFonts w:ascii="Gill Sans MT" w:hAnsi="Gill Sans MT"/>
                <w:color w:val="595959"/>
                <w:lang w:val="es-ES_tradnl"/>
              </w:rPr>
              <w:t xml:space="preserve">Organizaciones (formales e informales) </w:t>
            </w:r>
          </w:p>
          <w:p w:rsidR="005F175E" w:rsidRDefault="005F175E" w:rsidP="005F175E">
            <w:pPr>
              <w:numPr>
                <w:ilvl w:val="0"/>
                <w:numId w:val="9"/>
              </w:numPr>
              <w:spacing w:after="0"/>
              <w:jc w:val="both"/>
              <w:rPr>
                <w:rFonts w:ascii="Gill Sans MT" w:hAnsi="Gill Sans MT"/>
                <w:color w:val="595959"/>
              </w:rPr>
            </w:pPr>
            <w:r w:rsidRPr="00711359">
              <w:rPr>
                <w:rFonts w:ascii="Gill Sans MT" w:hAnsi="Gill Sans MT"/>
                <w:color w:val="595959"/>
                <w:lang w:val="es-ES_tradnl"/>
              </w:rPr>
              <w:t>Personas</w:t>
            </w:r>
          </w:p>
          <w:p w:rsidR="005F175E" w:rsidRPr="00711359" w:rsidRDefault="005F175E" w:rsidP="005F175E">
            <w:pPr>
              <w:numPr>
                <w:ilvl w:val="0"/>
                <w:numId w:val="9"/>
              </w:numPr>
              <w:spacing w:after="0"/>
              <w:jc w:val="both"/>
              <w:rPr>
                <w:rFonts w:ascii="Gill Sans MT" w:hAnsi="Gill Sans MT"/>
                <w:color w:val="595959"/>
              </w:rPr>
            </w:pPr>
            <w:r w:rsidRPr="00711359">
              <w:rPr>
                <w:rFonts w:ascii="Gill Sans MT" w:hAnsi="Gill Sans MT"/>
                <w:color w:val="595959"/>
                <w:lang w:val="es-ES_tradnl"/>
              </w:rPr>
              <w:t>Conflictos</w:t>
            </w:r>
          </w:p>
          <w:p w:rsidR="005F175E" w:rsidRPr="00711359" w:rsidRDefault="005F175E" w:rsidP="002912C9">
            <w:pPr>
              <w:jc w:val="both"/>
              <w:rPr>
                <w:rFonts w:ascii="Gill Sans MT" w:hAnsi="Gill Sans MT"/>
                <w:i/>
                <w:color w:val="595959"/>
                <w:lang w:val="es-ES_tradnl"/>
              </w:rPr>
            </w:pPr>
            <w:r w:rsidRPr="00711359">
              <w:rPr>
                <w:rFonts w:ascii="Gill Sans MT" w:hAnsi="Gill Sans MT"/>
                <w:i/>
                <w:color w:val="595959"/>
                <w:lang w:val="es-ES_tradnl"/>
              </w:rPr>
              <w:t>Se deberán incluir en la imagen: contexto, actores, cuestiones clave, relaciones de poder, instituciones formales e informales.</w:t>
            </w:r>
          </w:p>
          <w:p w:rsidR="005F175E" w:rsidRDefault="005F175E" w:rsidP="002912C9">
            <w:pPr>
              <w:spacing w:after="0"/>
              <w:jc w:val="both"/>
              <w:rPr>
                <w:rFonts w:ascii="Gill Sans MT" w:hAnsi="Gill Sans MT"/>
                <w:color w:val="595959"/>
              </w:rPr>
            </w:pPr>
            <w:r>
              <w:rPr>
                <w:rFonts w:ascii="Gill Sans MT" w:hAnsi="Gill Sans MT"/>
                <w:color w:val="595959"/>
              </w:rPr>
              <w:t xml:space="preserve">*Si las personas participantes no tienen muy clara la problemática se deberá realizar la aplicación de la Metodología de Árbol de Problema previo a este ejercicio. </w:t>
            </w:r>
          </w:p>
          <w:p w:rsidR="005F175E" w:rsidRDefault="005F175E" w:rsidP="002912C9">
            <w:pPr>
              <w:spacing w:after="0"/>
              <w:jc w:val="both"/>
              <w:rPr>
                <w:rFonts w:ascii="Gill Sans MT" w:hAnsi="Gill Sans MT"/>
                <w:color w:val="595959"/>
              </w:rPr>
            </w:pPr>
          </w:p>
          <w:p w:rsidR="005F175E" w:rsidRDefault="005F175E" w:rsidP="002912C9">
            <w:pPr>
              <w:jc w:val="both"/>
              <w:rPr>
                <w:rFonts w:ascii="Gill Sans MT" w:hAnsi="Gill Sans MT"/>
                <w:color w:val="595959"/>
                <w:lang w:val="es-ES_tradnl"/>
              </w:rPr>
            </w:pPr>
            <w:r w:rsidRPr="00711359">
              <w:rPr>
                <w:rFonts w:ascii="Gill Sans MT" w:hAnsi="Gill Sans MT"/>
                <w:color w:val="595959"/>
                <w:lang w:val="es-ES_tradnl"/>
              </w:rPr>
              <w:t>Posterior cada equipo deberá presentar los resultados de su imagen; lo rico de este tipo de actividad es que no se debe limitar la creatividad y dejar que - aunque no todos los caminos estén en el lado de la</w:t>
            </w:r>
            <w:r>
              <w:rPr>
                <w:rFonts w:ascii="Gill Sans MT" w:hAnsi="Gill Sans MT"/>
                <w:color w:val="595959"/>
                <w:lang w:val="es-ES_tradnl"/>
              </w:rPr>
              <w:t xml:space="preserve"> organización</w:t>
            </w:r>
            <w:r w:rsidRPr="00711359">
              <w:rPr>
                <w:rFonts w:ascii="Gill Sans MT" w:hAnsi="Gill Sans MT"/>
                <w:color w:val="595959"/>
                <w:lang w:val="es-ES_tradnl"/>
              </w:rPr>
              <w:t>-  se visualiza qué actores/ que rutas/ que inconvenientes habrán.  Al final se reflexionará sobre los resultados de ambos equipos, se verán similitudes y se dará tiempo para lograr un consenso en caso que hubiera discrepancias</w:t>
            </w:r>
            <w:r>
              <w:rPr>
                <w:rFonts w:ascii="Gill Sans MT" w:hAnsi="Gill Sans MT"/>
                <w:color w:val="595959"/>
                <w:lang w:val="es-ES_tradnl"/>
              </w:rPr>
              <w:t xml:space="preserve">. </w:t>
            </w:r>
          </w:p>
          <w:p w:rsidR="005F175E" w:rsidRDefault="005F175E" w:rsidP="002912C9">
            <w:pPr>
              <w:jc w:val="both"/>
              <w:rPr>
                <w:rFonts w:ascii="Gill Sans MT" w:hAnsi="Gill Sans MT"/>
                <w:color w:val="595959"/>
                <w:lang w:val="es-ES_tradnl"/>
              </w:rPr>
            </w:pPr>
            <w:r>
              <w:rPr>
                <w:rFonts w:ascii="Gill Sans MT" w:hAnsi="Gill Sans MT"/>
                <w:color w:val="595959"/>
                <w:lang w:val="es-ES_tradnl"/>
              </w:rPr>
              <w:t xml:space="preserve">Si se cuenta con el tiempo (o para un grupo nivel Avanzado)  se podrá hacer una </w:t>
            </w:r>
            <w:r w:rsidRPr="00341C09">
              <w:rPr>
                <w:rFonts w:ascii="Gill Sans MT" w:hAnsi="Gill Sans MT"/>
                <w:b/>
                <w:color w:val="595959"/>
                <w:lang w:val="es-ES_tradnl"/>
              </w:rPr>
              <w:t>vinculación con el Análisis de Sistemas Locales ( 5’s)</w:t>
            </w:r>
            <w:r>
              <w:rPr>
                <w:rFonts w:ascii="Gill Sans MT" w:hAnsi="Gill Sans MT"/>
                <w:color w:val="595959"/>
                <w:lang w:val="es-ES_tradnl"/>
              </w:rPr>
              <w:t xml:space="preserve"> utilizando como referencia el Cuadro 6: Descripción del Sistema ( como podría ser) basándose en las preguntas detonadoras para cada componente (Resultados, Roles, Relaciones, Reglas, Recursos). </w:t>
            </w:r>
          </w:p>
          <w:p w:rsidR="005F175E" w:rsidRDefault="005F175E" w:rsidP="002912C9">
            <w:pPr>
              <w:jc w:val="both"/>
              <w:rPr>
                <w:rFonts w:ascii="Gill Sans MT" w:hAnsi="Gill Sans MT"/>
                <w:color w:val="595959"/>
                <w:lang w:val="es-ES_tradnl"/>
              </w:rPr>
            </w:pPr>
            <w:r>
              <w:rPr>
                <w:rFonts w:ascii="Gill Sans MT" w:hAnsi="Gill Sans MT"/>
                <w:color w:val="595959"/>
                <w:lang w:val="es-ES_tradnl"/>
              </w:rPr>
              <w:t>Posteriormente, d</w:t>
            </w:r>
            <w:r w:rsidRPr="00711359">
              <w:rPr>
                <w:rFonts w:ascii="Gill Sans MT" w:hAnsi="Gill Sans MT"/>
                <w:color w:val="595959"/>
                <w:lang w:val="es-ES_tradnl"/>
              </w:rPr>
              <w:t xml:space="preserve">espués de tener una idea clara de los determinantes a nivel sistema para que el  cambio deseado pase, habrá que determinar el </w:t>
            </w:r>
            <w:r w:rsidRPr="00711359">
              <w:rPr>
                <w:rFonts w:ascii="Gill Sans MT" w:hAnsi="Gill Sans MT"/>
                <w:color w:val="595959"/>
                <w:lang w:val="es-ES_tradnl"/>
              </w:rPr>
              <w:lastRenderedPageBreak/>
              <w:t xml:space="preserve">camino que la </w:t>
            </w:r>
            <w:r>
              <w:rPr>
                <w:rFonts w:ascii="Gill Sans MT" w:hAnsi="Gill Sans MT"/>
                <w:color w:val="595959"/>
                <w:lang w:val="es-ES_tradnl"/>
              </w:rPr>
              <w:t>organización debe</w:t>
            </w:r>
            <w:r w:rsidRPr="00711359">
              <w:rPr>
                <w:rFonts w:ascii="Gill Sans MT" w:hAnsi="Gill Sans MT"/>
                <w:color w:val="595959"/>
                <w:lang w:val="es-ES_tradnl"/>
              </w:rPr>
              <w:t xml:space="preserve"> y puede seguir para lograr esas metas, se usara un slide como referencia para crearlo: </w:t>
            </w:r>
          </w:p>
          <w:p w:rsidR="005F175E" w:rsidRPr="00341C09" w:rsidRDefault="005F175E" w:rsidP="002912C9">
            <w:pPr>
              <w:jc w:val="both"/>
              <w:rPr>
                <w:rFonts w:ascii="Gill Sans MT" w:hAnsi="Gill Sans MT"/>
                <w:color w:val="595959"/>
                <w:lang w:val="es-ES_tradnl"/>
              </w:rPr>
            </w:pPr>
            <w:r w:rsidRPr="00341C09">
              <w:rPr>
                <w:rFonts w:ascii="Gill Sans MT" w:hAnsi="Gill Sans MT"/>
                <w:b/>
                <w:color w:val="595959"/>
                <w:lang w:val="es-ES_tradnl"/>
              </w:rPr>
              <w:t>Determinación de precondiciones necesarias</w:t>
            </w:r>
            <w:r>
              <w:rPr>
                <w:rFonts w:ascii="Gill Sans MT" w:hAnsi="Gill Sans MT"/>
                <w:color w:val="595959"/>
                <w:lang w:val="es-ES_tradnl"/>
              </w:rPr>
              <w:t xml:space="preserve"> </w:t>
            </w:r>
            <w:r w:rsidRPr="00341C09">
              <w:rPr>
                <w:rFonts w:ascii="Gill Sans MT" w:hAnsi="Gill Sans MT"/>
                <w:b/>
                <w:color w:val="595959"/>
                <w:lang w:val="es-ES_tradnl"/>
              </w:rPr>
              <w:t>para el cambio</w:t>
            </w:r>
            <w:r w:rsidRPr="00341C09">
              <w:rPr>
                <w:rFonts w:ascii="Gill Sans MT" w:hAnsi="Gill Sans MT"/>
                <w:color w:val="595959"/>
                <w:lang w:val="es-ES_tradnl"/>
              </w:rPr>
              <w:t xml:space="preserve"> </w:t>
            </w:r>
          </w:p>
          <w:p w:rsidR="005F175E" w:rsidRPr="00711359" w:rsidRDefault="005F175E" w:rsidP="002912C9">
            <w:pPr>
              <w:jc w:val="both"/>
              <w:rPr>
                <w:rFonts w:ascii="Gill Sans MT" w:hAnsi="Gill Sans MT"/>
                <w:color w:val="595959"/>
                <w:lang w:val="es-ES_tradnl"/>
              </w:rPr>
            </w:pPr>
            <w:r>
              <w:rPr>
                <w:rFonts w:ascii="Gill Sans MT" w:hAnsi="Gill Sans MT"/>
                <w:color w:val="595959"/>
                <w:lang w:val="es-ES_tradnl"/>
              </w:rPr>
              <w:t>Se sugiere el siguiente ejercicio p</w:t>
            </w:r>
            <w:r w:rsidRPr="00711359">
              <w:rPr>
                <w:rFonts w:ascii="Gill Sans MT" w:hAnsi="Gill Sans MT"/>
                <w:color w:val="595959"/>
                <w:lang w:val="es-ES_tradnl"/>
              </w:rPr>
              <w:t xml:space="preserve">or equipos ( 2 equipos)  </w:t>
            </w:r>
          </w:p>
          <w:p w:rsidR="005F175E" w:rsidRPr="00711359" w:rsidRDefault="005F175E" w:rsidP="005F175E">
            <w:pPr>
              <w:numPr>
                <w:ilvl w:val="0"/>
                <w:numId w:val="7"/>
              </w:numPr>
              <w:jc w:val="both"/>
              <w:rPr>
                <w:rFonts w:ascii="Gill Sans MT" w:hAnsi="Gill Sans MT"/>
                <w:color w:val="595959"/>
                <w:lang w:val="es-ES_tradnl"/>
              </w:rPr>
            </w:pPr>
            <w:r w:rsidRPr="00711359">
              <w:rPr>
                <w:rFonts w:ascii="Gill Sans MT" w:hAnsi="Gill Sans MT"/>
                <w:color w:val="595959"/>
                <w:lang w:val="es-ES_tradnl"/>
              </w:rPr>
              <w:t>El cambio deseado</w:t>
            </w:r>
            <w:r w:rsidRPr="00711359">
              <w:rPr>
                <w:rFonts w:ascii="Gill Sans MT" w:hAnsi="Gill Sans MT"/>
                <w:color w:val="595959"/>
                <w:lang w:val="es-ES_tradnl"/>
              </w:rPr>
              <w:sym w:font="Wingdings" w:char="F0E0"/>
            </w:r>
            <w:r w:rsidRPr="00711359">
              <w:rPr>
                <w:rFonts w:ascii="Gill Sans MT" w:hAnsi="Gill Sans MT"/>
                <w:color w:val="595959"/>
                <w:lang w:val="es-ES_tradnl"/>
              </w:rPr>
              <w:t xml:space="preserve"> Impacto </w:t>
            </w:r>
          </w:p>
          <w:p w:rsidR="005F175E" w:rsidRPr="00711359" w:rsidRDefault="005F175E" w:rsidP="005F175E">
            <w:pPr>
              <w:numPr>
                <w:ilvl w:val="0"/>
                <w:numId w:val="7"/>
              </w:numPr>
              <w:jc w:val="both"/>
              <w:rPr>
                <w:rFonts w:ascii="Gill Sans MT" w:hAnsi="Gill Sans MT"/>
                <w:color w:val="595959"/>
                <w:lang w:val="es-ES_tradnl"/>
              </w:rPr>
            </w:pPr>
            <w:r w:rsidRPr="00711359">
              <w:rPr>
                <w:rFonts w:ascii="Gill Sans MT" w:hAnsi="Gill Sans MT"/>
                <w:color w:val="595959"/>
                <w:lang w:val="es-ES_tradnl"/>
              </w:rPr>
              <w:t>Los 3 elementos más recurrentes previos ese cambio ( al menos)</w:t>
            </w:r>
            <w:r w:rsidRPr="00711359">
              <w:rPr>
                <w:rFonts w:ascii="Gill Sans MT" w:hAnsi="Gill Sans MT"/>
                <w:color w:val="595959"/>
                <w:lang w:val="es-ES_tradnl"/>
              </w:rPr>
              <w:sym w:font="Wingdings" w:char="F0E0"/>
            </w:r>
            <w:r w:rsidRPr="00711359">
              <w:rPr>
                <w:rFonts w:ascii="Gill Sans MT" w:hAnsi="Gill Sans MT"/>
                <w:color w:val="595959"/>
                <w:lang w:val="es-ES_tradnl"/>
              </w:rPr>
              <w:t xml:space="preserve"> Precondiciones (resultados a mediano plazo) </w:t>
            </w:r>
          </w:p>
          <w:p w:rsidR="005F175E" w:rsidRPr="00711359" w:rsidRDefault="005F175E" w:rsidP="005F175E">
            <w:pPr>
              <w:numPr>
                <w:ilvl w:val="0"/>
                <w:numId w:val="7"/>
              </w:numPr>
              <w:jc w:val="both"/>
              <w:rPr>
                <w:rFonts w:ascii="Gill Sans MT" w:hAnsi="Gill Sans MT"/>
                <w:color w:val="595959"/>
                <w:lang w:val="es-ES_tradnl"/>
              </w:rPr>
            </w:pPr>
            <w:r w:rsidRPr="00711359">
              <w:rPr>
                <w:rFonts w:ascii="Gill Sans MT" w:hAnsi="Gill Sans MT"/>
                <w:color w:val="595959"/>
                <w:lang w:val="es-ES_tradnl"/>
              </w:rPr>
              <w:t xml:space="preserve">Las precondiciones necesarias para lograr esos cambios (resultados a corto plazo) </w:t>
            </w:r>
          </w:p>
          <w:p w:rsidR="005F175E" w:rsidRPr="00711359" w:rsidRDefault="005F175E" w:rsidP="005F175E">
            <w:pPr>
              <w:numPr>
                <w:ilvl w:val="0"/>
                <w:numId w:val="7"/>
              </w:numPr>
              <w:jc w:val="both"/>
              <w:rPr>
                <w:rFonts w:ascii="Gill Sans MT" w:hAnsi="Gill Sans MT"/>
                <w:color w:val="595959"/>
                <w:lang w:val="es-ES_tradnl"/>
              </w:rPr>
            </w:pPr>
            <w:r w:rsidRPr="00711359">
              <w:rPr>
                <w:rFonts w:ascii="Gill Sans MT" w:hAnsi="Gill Sans MT"/>
                <w:color w:val="595959"/>
                <w:lang w:val="es-ES_tradnl"/>
              </w:rPr>
              <w:t xml:space="preserve">Una vez entendiendo un nivel previo de acción, se pueden definir las acciones/ actividades que la empresa hará para lograr esos resultados (inputs) </w:t>
            </w:r>
          </w:p>
          <w:p w:rsidR="005F175E" w:rsidRPr="00711359" w:rsidRDefault="005F175E" w:rsidP="002912C9">
            <w:pPr>
              <w:jc w:val="both"/>
              <w:rPr>
                <w:rFonts w:ascii="Gill Sans MT" w:hAnsi="Gill Sans MT"/>
                <w:color w:val="595959"/>
                <w:lang w:val="es-ES_tradnl"/>
              </w:rPr>
            </w:pPr>
            <w:r w:rsidRPr="00711359">
              <w:rPr>
                <w:rFonts w:ascii="Gill Sans MT" w:hAnsi="Gill Sans MT"/>
                <w:color w:val="595959"/>
                <w:lang w:val="es-ES_tradnl"/>
              </w:rPr>
              <w:t>Compartir experiencias</w:t>
            </w:r>
            <w:r>
              <w:rPr>
                <w:rFonts w:ascii="Gill Sans MT" w:hAnsi="Gill Sans MT"/>
                <w:color w:val="595959"/>
                <w:lang w:val="es-ES_tradnl"/>
              </w:rPr>
              <w:t xml:space="preserve"> y en conjunto llegarán a escribir </w:t>
            </w:r>
            <w:r w:rsidRPr="00711359">
              <w:rPr>
                <w:rFonts w:ascii="Gill Sans MT" w:hAnsi="Gill Sans MT"/>
                <w:color w:val="595959"/>
                <w:u w:val="single"/>
                <w:lang w:val="es-ES_tradnl"/>
              </w:rPr>
              <w:t xml:space="preserve">una teoría </w:t>
            </w:r>
            <w:r w:rsidRPr="00711359">
              <w:rPr>
                <w:rFonts w:ascii="Gill Sans MT" w:hAnsi="Gill Sans MT"/>
                <w:color w:val="595959"/>
                <w:lang w:val="es-ES_tradnl"/>
              </w:rPr>
              <w:t>en un rotafolio tomando en cuenta las intervenciones de todos ( facilitador</w:t>
            </w:r>
            <w:r>
              <w:rPr>
                <w:rFonts w:ascii="Gill Sans MT" w:hAnsi="Gill Sans MT"/>
                <w:color w:val="595959"/>
                <w:lang w:val="es-ES_tradnl"/>
              </w:rPr>
              <w:t>/a deberá guiar este ejercicio</w:t>
            </w:r>
            <w:r w:rsidRPr="00711359">
              <w:rPr>
                <w:rFonts w:ascii="Gill Sans MT" w:hAnsi="Gill Sans MT"/>
                <w:color w:val="595959"/>
                <w:lang w:val="es-ES_tradnl"/>
              </w:rPr>
              <w:t>) que se usará para la siguiente sección.</w:t>
            </w:r>
          </w:p>
          <w:p w:rsidR="005F175E" w:rsidRPr="00341C09" w:rsidRDefault="005F175E" w:rsidP="002912C9">
            <w:pPr>
              <w:jc w:val="both"/>
              <w:rPr>
                <w:rFonts w:ascii="Gill Sans MT" w:hAnsi="Gill Sans MT"/>
                <w:b/>
                <w:color w:val="595959"/>
                <w:lang w:val="es-ES_tradnl"/>
              </w:rPr>
            </w:pPr>
            <w:r w:rsidRPr="00711359">
              <w:rPr>
                <w:rFonts w:ascii="Gill Sans MT" w:hAnsi="Gill Sans MT"/>
                <w:b/>
                <w:color w:val="595959"/>
                <w:lang w:val="es-ES_tradnl"/>
              </w:rPr>
              <w:t xml:space="preserve">Ejercicio: Supuestos </w:t>
            </w:r>
          </w:p>
          <w:p w:rsidR="005F175E" w:rsidRPr="00711359" w:rsidRDefault="005F175E" w:rsidP="002912C9">
            <w:pPr>
              <w:jc w:val="both"/>
              <w:rPr>
                <w:rFonts w:ascii="Gill Sans MT" w:hAnsi="Gill Sans MT"/>
                <w:color w:val="595959"/>
                <w:lang w:val="es-ES_tradnl"/>
              </w:rPr>
            </w:pPr>
            <w:r w:rsidRPr="00711359">
              <w:rPr>
                <w:rFonts w:ascii="Gill Sans MT" w:hAnsi="Gill Sans MT"/>
                <w:color w:val="595959"/>
                <w:lang w:val="es-ES_tradnl"/>
              </w:rPr>
              <w:t xml:space="preserve">Material: Post </w:t>
            </w:r>
            <w:proofErr w:type="spellStart"/>
            <w:r w:rsidRPr="00711359">
              <w:rPr>
                <w:rFonts w:ascii="Gill Sans MT" w:hAnsi="Gill Sans MT"/>
                <w:color w:val="595959"/>
                <w:lang w:val="es-ES_tradnl"/>
              </w:rPr>
              <w:t>its</w:t>
            </w:r>
            <w:proofErr w:type="spellEnd"/>
            <w:r w:rsidRPr="00711359">
              <w:rPr>
                <w:rFonts w:ascii="Gill Sans MT" w:hAnsi="Gill Sans MT"/>
                <w:color w:val="595959"/>
                <w:lang w:val="es-ES_tradnl"/>
              </w:rPr>
              <w:t xml:space="preserve"> 5 colores diferentes ( para cada nivel) </w:t>
            </w:r>
          </w:p>
          <w:p w:rsidR="005F175E" w:rsidRPr="00711359" w:rsidRDefault="005F175E" w:rsidP="002912C9">
            <w:pPr>
              <w:jc w:val="both"/>
              <w:rPr>
                <w:rFonts w:ascii="Gill Sans MT" w:hAnsi="Gill Sans MT"/>
                <w:color w:val="595959"/>
                <w:lang w:val="es-ES_tradnl"/>
              </w:rPr>
            </w:pPr>
            <w:r>
              <w:rPr>
                <w:rFonts w:ascii="Gill Sans MT" w:hAnsi="Gill Sans MT"/>
                <w:color w:val="595959"/>
                <w:lang w:val="es-ES_tradnl"/>
              </w:rPr>
              <w:t>S</w:t>
            </w:r>
            <w:r w:rsidRPr="00711359">
              <w:rPr>
                <w:rFonts w:ascii="Gill Sans MT" w:hAnsi="Gill Sans MT"/>
                <w:color w:val="595959"/>
                <w:lang w:val="es-ES_tradnl"/>
              </w:rPr>
              <w:t xml:space="preserve">e les pedirá a </w:t>
            </w:r>
            <w:r w:rsidRPr="00711359">
              <w:rPr>
                <w:rFonts w:ascii="Gill Sans MT" w:hAnsi="Gill Sans MT"/>
                <w:color w:val="595959"/>
                <w:u w:val="single"/>
                <w:lang w:val="es-ES_tradnl"/>
              </w:rPr>
              <w:t>todos</w:t>
            </w:r>
            <w:r>
              <w:rPr>
                <w:rFonts w:ascii="Gill Sans MT" w:hAnsi="Gill Sans MT"/>
                <w:color w:val="595959"/>
                <w:u w:val="single"/>
                <w:lang w:val="es-ES_tradnl"/>
              </w:rPr>
              <w:t xml:space="preserve">/as </w:t>
            </w:r>
            <w:r w:rsidRPr="00711359">
              <w:rPr>
                <w:rFonts w:ascii="Gill Sans MT" w:hAnsi="Gill Sans MT"/>
                <w:color w:val="595959"/>
                <w:u w:val="single"/>
                <w:lang w:val="es-ES_tradnl"/>
              </w:rPr>
              <w:t xml:space="preserve"> los</w:t>
            </w:r>
            <w:r>
              <w:rPr>
                <w:rFonts w:ascii="Gill Sans MT" w:hAnsi="Gill Sans MT"/>
                <w:color w:val="595959"/>
                <w:u w:val="single"/>
                <w:lang w:val="es-ES_tradnl"/>
              </w:rPr>
              <w:t>/as</w:t>
            </w:r>
            <w:r w:rsidRPr="00711359">
              <w:rPr>
                <w:rFonts w:ascii="Gill Sans MT" w:hAnsi="Gill Sans MT"/>
                <w:color w:val="595959"/>
                <w:u w:val="single"/>
                <w:lang w:val="es-ES_tradnl"/>
              </w:rPr>
              <w:t xml:space="preserve"> participantes</w:t>
            </w:r>
            <w:r w:rsidRPr="00711359">
              <w:rPr>
                <w:rFonts w:ascii="Gill Sans MT" w:hAnsi="Gill Sans MT"/>
                <w:color w:val="595959"/>
                <w:lang w:val="es-ES_tradnl"/>
              </w:rPr>
              <w:t xml:space="preserve"> que coloquen al menos 1 supuesto a todos los niveles en el rotafolio para que posterior el</w:t>
            </w:r>
            <w:r>
              <w:rPr>
                <w:rFonts w:ascii="Gill Sans MT" w:hAnsi="Gill Sans MT"/>
                <w:color w:val="595959"/>
                <w:lang w:val="es-ES_tradnl"/>
              </w:rPr>
              <w:t>/la</w:t>
            </w:r>
            <w:r w:rsidRPr="00711359">
              <w:rPr>
                <w:rFonts w:ascii="Gill Sans MT" w:hAnsi="Gill Sans MT"/>
                <w:color w:val="595959"/>
                <w:lang w:val="es-ES_tradnl"/>
              </w:rPr>
              <w:t xml:space="preserve"> facilitador</w:t>
            </w:r>
            <w:r>
              <w:rPr>
                <w:rFonts w:ascii="Gill Sans MT" w:hAnsi="Gill Sans MT"/>
                <w:color w:val="595959"/>
                <w:lang w:val="es-ES_tradnl"/>
              </w:rPr>
              <w:t>/a</w:t>
            </w:r>
            <w:r w:rsidRPr="00711359">
              <w:rPr>
                <w:rFonts w:ascii="Gill Sans MT" w:hAnsi="Gill Sans MT"/>
                <w:color w:val="595959"/>
                <w:lang w:val="es-ES_tradnl"/>
              </w:rPr>
              <w:t xml:space="preserve"> los lea en voz alta y lograr un mejor entendimiento de los mismos. </w:t>
            </w:r>
          </w:p>
          <w:p w:rsidR="005F175E" w:rsidRPr="00711359" w:rsidRDefault="005F175E" w:rsidP="002912C9">
            <w:pPr>
              <w:jc w:val="both"/>
              <w:rPr>
                <w:rFonts w:ascii="Gill Sans MT" w:hAnsi="Gill Sans MT"/>
                <w:color w:val="595959"/>
                <w:lang w:val="es-ES_tradnl"/>
              </w:rPr>
            </w:pPr>
            <w:r w:rsidRPr="00711359">
              <w:rPr>
                <w:rFonts w:ascii="Gill Sans MT" w:hAnsi="Gill Sans MT"/>
                <w:color w:val="595959"/>
                <w:lang w:val="es-ES_tradnl"/>
              </w:rPr>
              <w:t>Definición de supuestos:</w:t>
            </w:r>
          </w:p>
          <w:p w:rsidR="005F175E" w:rsidRPr="00711359" w:rsidRDefault="005F175E" w:rsidP="005F175E">
            <w:pPr>
              <w:numPr>
                <w:ilvl w:val="0"/>
                <w:numId w:val="6"/>
              </w:numPr>
              <w:jc w:val="both"/>
              <w:rPr>
                <w:rFonts w:ascii="Gill Sans MT" w:hAnsi="Gill Sans MT"/>
                <w:color w:val="595959"/>
                <w:lang w:val="es-ES_tradnl"/>
              </w:rPr>
            </w:pPr>
            <w:r w:rsidRPr="00711359">
              <w:rPr>
                <w:rFonts w:ascii="Gill Sans MT" w:hAnsi="Gill Sans MT"/>
                <w:color w:val="595959"/>
                <w:lang w:val="es-ES_tradnl"/>
              </w:rPr>
              <w:t>A nivel contexto</w:t>
            </w:r>
          </w:p>
          <w:p w:rsidR="005F175E" w:rsidRPr="00711359" w:rsidRDefault="005F175E" w:rsidP="005F175E">
            <w:pPr>
              <w:numPr>
                <w:ilvl w:val="0"/>
                <w:numId w:val="6"/>
              </w:numPr>
              <w:jc w:val="both"/>
              <w:rPr>
                <w:rFonts w:ascii="Gill Sans MT" w:hAnsi="Gill Sans MT"/>
                <w:color w:val="595959"/>
                <w:lang w:val="es-ES_tradnl"/>
              </w:rPr>
            </w:pPr>
            <w:r w:rsidRPr="00711359">
              <w:rPr>
                <w:rFonts w:ascii="Gill Sans MT" w:hAnsi="Gill Sans MT"/>
                <w:color w:val="595959"/>
                <w:lang w:val="es-ES_tradnl"/>
              </w:rPr>
              <w:t xml:space="preserve">A nivel relación de cambios esperados (resultados --&gt; propósitos --&gt;impacto) </w:t>
            </w:r>
          </w:p>
          <w:p w:rsidR="005F175E" w:rsidRPr="00711359" w:rsidRDefault="005F175E" w:rsidP="002912C9">
            <w:pPr>
              <w:jc w:val="both"/>
              <w:rPr>
                <w:rFonts w:ascii="Gill Sans MT" w:hAnsi="Gill Sans MT"/>
                <w:b/>
                <w:color w:val="595959"/>
                <w:lang w:val="es-ES_tradnl"/>
              </w:rPr>
            </w:pPr>
            <w:r w:rsidRPr="00711359">
              <w:rPr>
                <w:rFonts w:ascii="Gill Sans MT" w:hAnsi="Gill Sans MT"/>
                <w:b/>
                <w:color w:val="595959"/>
                <w:lang w:val="es-ES_tradnl"/>
              </w:rPr>
              <w:t>Actividad de Reforzamiento</w:t>
            </w:r>
            <w:r>
              <w:rPr>
                <w:rFonts w:ascii="Gill Sans MT" w:hAnsi="Gill Sans MT"/>
                <w:b/>
                <w:color w:val="595959"/>
                <w:lang w:val="es-ES_tradnl"/>
              </w:rPr>
              <w:t xml:space="preserve">/Validación </w:t>
            </w:r>
            <w:r w:rsidRPr="00711359">
              <w:rPr>
                <w:rFonts w:ascii="Gill Sans MT" w:hAnsi="Gill Sans MT"/>
                <w:b/>
                <w:color w:val="595959"/>
                <w:lang w:val="es-ES_tradnl"/>
              </w:rPr>
              <w:t xml:space="preserve"> de Nivel de Teoría de Cambio</w:t>
            </w:r>
          </w:p>
          <w:p w:rsidR="005F175E" w:rsidRPr="00711359" w:rsidRDefault="005F175E" w:rsidP="002912C9">
            <w:pPr>
              <w:jc w:val="both"/>
              <w:rPr>
                <w:rFonts w:ascii="Gill Sans MT" w:hAnsi="Gill Sans MT"/>
                <w:color w:val="595959"/>
              </w:rPr>
            </w:pPr>
            <w:r>
              <w:rPr>
                <w:rFonts w:ascii="Gill Sans MT" w:hAnsi="Gill Sans MT"/>
                <w:color w:val="595959"/>
              </w:rPr>
              <w:t>Si la organización ya cuenta con una Teoría de Cambio se realizará el siguiente ejercicio, para ello es necesario contar con tarjetas de colores y e</w:t>
            </w:r>
            <w:r w:rsidRPr="00711359">
              <w:rPr>
                <w:rFonts w:ascii="Gill Sans MT" w:hAnsi="Gill Sans MT"/>
                <w:color w:val="595959"/>
              </w:rPr>
              <w:t xml:space="preserve">n forma individual o en equipo (dependiendo de ubicación), clasificar las tarjetas </w:t>
            </w:r>
            <w:r>
              <w:rPr>
                <w:rFonts w:ascii="Gill Sans MT" w:hAnsi="Gill Sans MT"/>
                <w:color w:val="595959"/>
              </w:rPr>
              <w:t xml:space="preserve">de los </w:t>
            </w:r>
            <w:r w:rsidRPr="00711359">
              <w:rPr>
                <w:rFonts w:ascii="Gill Sans MT" w:hAnsi="Gill Sans MT"/>
                <w:color w:val="595959"/>
              </w:rPr>
              <w:t xml:space="preserve"> niveles de la Teoría de Cambio y armar 6 grupos de tarjetas:</w:t>
            </w:r>
          </w:p>
          <w:p w:rsidR="005F175E" w:rsidRPr="00341C09"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t>Actividades e insumos</w:t>
            </w:r>
          </w:p>
          <w:p w:rsidR="005F175E" w:rsidRPr="00341C09"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t>Productos y servicios</w:t>
            </w:r>
          </w:p>
          <w:p w:rsidR="005F175E" w:rsidRPr="00341C09"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t>Resultados corto plazo</w:t>
            </w:r>
          </w:p>
          <w:p w:rsidR="005F175E" w:rsidRPr="00341C09"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t>Resultados largo plazo</w:t>
            </w:r>
          </w:p>
          <w:p w:rsidR="005F175E" w:rsidRPr="00341C09"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t>Supuestos de Monitoreo de Programa (Actividades, Insumos, productos y servicios)</w:t>
            </w:r>
          </w:p>
          <w:p w:rsidR="005F175E" w:rsidRDefault="005F175E" w:rsidP="005F175E">
            <w:pPr>
              <w:pStyle w:val="Prrafodelista"/>
              <w:numPr>
                <w:ilvl w:val="0"/>
                <w:numId w:val="12"/>
              </w:numPr>
              <w:jc w:val="both"/>
              <w:rPr>
                <w:rFonts w:ascii="Gill Sans MT" w:hAnsi="Gill Sans MT"/>
                <w:color w:val="595959"/>
              </w:rPr>
            </w:pPr>
            <w:r w:rsidRPr="00341C09">
              <w:rPr>
                <w:rFonts w:ascii="Gill Sans MT" w:hAnsi="Gill Sans MT"/>
                <w:color w:val="595959"/>
              </w:rPr>
              <w:lastRenderedPageBreak/>
              <w:t>Supuestos de Evaluación (Resultados) del Programa</w:t>
            </w:r>
          </w:p>
          <w:p w:rsidR="005F175E" w:rsidRDefault="005F175E" w:rsidP="002912C9">
            <w:pPr>
              <w:jc w:val="both"/>
              <w:rPr>
                <w:rFonts w:ascii="Gill Sans MT" w:hAnsi="Gill Sans MT"/>
                <w:color w:val="595959"/>
              </w:rPr>
            </w:pPr>
            <w:r>
              <w:rPr>
                <w:rFonts w:ascii="Gill Sans MT" w:hAnsi="Gill Sans MT"/>
                <w:color w:val="595959"/>
              </w:rPr>
              <w:t>Posteriormente se tomarán</w:t>
            </w:r>
            <w:r w:rsidRPr="00711359">
              <w:rPr>
                <w:rFonts w:ascii="Gill Sans MT" w:hAnsi="Gill Sans MT"/>
                <w:color w:val="595959"/>
              </w:rPr>
              <w:t xml:space="preserve"> las </w:t>
            </w:r>
            <w:r>
              <w:rPr>
                <w:rFonts w:ascii="Gill Sans MT" w:hAnsi="Gill Sans MT"/>
                <w:color w:val="595959"/>
              </w:rPr>
              <w:t>tarjetas</w:t>
            </w:r>
            <w:r w:rsidRPr="00711359">
              <w:rPr>
                <w:rFonts w:ascii="Gill Sans MT" w:hAnsi="Gill Sans MT"/>
                <w:color w:val="595959"/>
              </w:rPr>
              <w:t xml:space="preserve"> que </w:t>
            </w:r>
            <w:r>
              <w:rPr>
                <w:rFonts w:ascii="Gill Sans MT" w:hAnsi="Gill Sans MT"/>
                <w:color w:val="595959"/>
              </w:rPr>
              <w:t xml:space="preserve"> se hayan</w:t>
            </w:r>
            <w:r w:rsidRPr="00711359">
              <w:rPr>
                <w:rFonts w:ascii="Gill Sans MT" w:hAnsi="Gill Sans MT"/>
                <w:color w:val="595959"/>
              </w:rPr>
              <w:t xml:space="preserve"> clasificado como </w:t>
            </w:r>
            <w:r>
              <w:rPr>
                <w:rFonts w:ascii="Gill Sans MT" w:hAnsi="Gill Sans MT"/>
                <w:color w:val="595959"/>
              </w:rPr>
              <w:t>actividades/insumos</w:t>
            </w:r>
            <w:r w:rsidRPr="00711359">
              <w:rPr>
                <w:rFonts w:ascii="Gill Sans MT" w:hAnsi="Gill Sans MT"/>
                <w:color w:val="595959"/>
              </w:rPr>
              <w:t xml:space="preserve"> </w:t>
            </w:r>
            <w:r>
              <w:rPr>
                <w:rFonts w:ascii="Gill Sans MT" w:hAnsi="Gill Sans MT"/>
                <w:color w:val="595959"/>
              </w:rPr>
              <w:t>las cuales se pegarán</w:t>
            </w:r>
            <w:r w:rsidRPr="00711359">
              <w:rPr>
                <w:rFonts w:ascii="Gill Sans MT" w:hAnsi="Gill Sans MT"/>
                <w:color w:val="595959"/>
              </w:rPr>
              <w:t xml:space="preserve"> en un rotafolio, ordenándolas en orden decreciente o simultaneo según e lleve a cabo cada actividad. </w:t>
            </w:r>
            <w:r>
              <w:rPr>
                <w:rFonts w:ascii="Gill Sans MT" w:hAnsi="Gill Sans MT"/>
                <w:color w:val="595959"/>
              </w:rPr>
              <w:t xml:space="preserve"> </w:t>
            </w:r>
          </w:p>
          <w:p w:rsidR="005F175E" w:rsidRDefault="005F175E" w:rsidP="002912C9">
            <w:pPr>
              <w:jc w:val="both"/>
              <w:rPr>
                <w:rFonts w:ascii="Gill Sans MT" w:hAnsi="Gill Sans MT"/>
                <w:color w:val="595959"/>
              </w:rPr>
            </w:pPr>
            <w:r>
              <w:rPr>
                <w:rFonts w:ascii="Gill Sans MT" w:hAnsi="Gill Sans MT"/>
                <w:color w:val="595959"/>
              </w:rPr>
              <w:t xml:space="preserve">Esto se repetirá con los productos /servicios </w:t>
            </w:r>
            <w:r w:rsidRPr="00711359">
              <w:rPr>
                <w:rFonts w:ascii="Gill Sans MT" w:hAnsi="Gill Sans MT"/>
                <w:color w:val="595959"/>
              </w:rPr>
              <w:t>colocando los productos debajo de la actividad correspondiente.</w:t>
            </w:r>
            <w:r>
              <w:rPr>
                <w:rFonts w:ascii="Gill Sans MT" w:hAnsi="Gill Sans MT"/>
                <w:color w:val="595959"/>
              </w:rPr>
              <w:t xml:space="preserve"> Después se hará eso con los resultados a corto plazo, colocándolos  </w:t>
            </w:r>
            <w:r w:rsidRPr="00711359">
              <w:rPr>
                <w:rFonts w:ascii="Gill Sans MT" w:hAnsi="Gill Sans MT"/>
                <w:color w:val="595959"/>
              </w:rPr>
              <w:t xml:space="preserve">debajo de </w:t>
            </w:r>
            <w:r>
              <w:rPr>
                <w:rFonts w:ascii="Gill Sans MT" w:hAnsi="Gill Sans MT"/>
                <w:color w:val="595959"/>
              </w:rPr>
              <w:t xml:space="preserve">los productos correspondientes. </w:t>
            </w:r>
          </w:p>
          <w:p w:rsidR="005F175E" w:rsidRPr="00711359" w:rsidRDefault="005F175E" w:rsidP="002912C9">
            <w:pPr>
              <w:jc w:val="both"/>
              <w:rPr>
                <w:rFonts w:ascii="Gill Sans MT" w:hAnsi="Gill Sans MT"/>
                <w:color w:val="595959"/>
              </w:rPr>
            </w:pPr>
            <w:r>
              <w:rPr>
                <w:rFonts w:ascii="Gill Sans MT" w:hAnsi="Gill Sans MT"/>
                <w:color w:val="595959"/>
              </w:rPr>
              <w:t xml:space="preserve">Una vez terminado, se hará con los resultados de largo plazo/objetivos del programa, </w:t>
            </w:r>
            <w:r w:rsidRPr="00711359">
              <w:rPr>
                <w:rFonts w:ascii="Gill Sans MT" w:hAnsi="Gill Sans MT"/>
                <w:color w:val="595959"/>
              </w:rPr>
              <w:t>respetando la temporalidad en que se esperarían los mismos. Recuerda que el largo plazo puede variar entre meses y años, y estos resultados muchas veces no están bajo</w:t>
            </w:r>
            <w:r>
              <w:rPr>
                <w:rFonts w:ascii="Gill Sans MT" w:hAnsi="Gill Sans MT"/>
                <w:color w:val="595959"/>
              </w:rPr>
              <w:t xml:space="preserve"> el </w:t>
            </w:r>
            <w:r w:rsidRPr="00711359">
              <w:rPr>
                <w:rFonts w:ascii="Gill Sans MT" w:hAnsi="Gill Sans MT"/>
                <w:color w:val="595959"/>
              </w:rPr>
              <w:t>control</w:t>
            </w:r>
            <w:r>
              <w:rPr>
                <w:rFonts w:ascii="Gill Sans MT" w:hAnsi="Gill Sans MT"/>
                <w:color w:val="595959"/>
              </w:rPr>
              <w:t xml:space="preserve"> de la organización. </w:t>
            </w:r>
          </w:p>
          <w:p w:rsidR="005F175E" w:rsidRDefault="005F175E" w:rsidP="002912C9">
            <w:pPr>
              <w:jc w:val="both"/>
              <w:rPr>
                <w:rFonts w:ascii="Gill Sans MT" w:hAnsi="Gill Sans MT"/>
                <w:color w:val="595959"/>
              </w:rPr>
            </w:pPr>
            <w:r w:rsidRPr="00711359">
              <w:rPr>
                <w:rFonts w:ascii="Gill Sans MT" w:hAnsi="Gill Sans MT"/>
                <w:color w:val="595959"/>
              </w:rPr>
              <w:t xml:space="preserve">Una vez que </w:t>
            </w:r>
            <w:r>
              <w:rPr>
                <w:rFonts w:ascii="Gill Sans MT" w:hAnsi="Gill Sans MT"/>
                <w:color w:val="595959"/>
              </w:rPr>
              <w:t xml:space="preserve">estén completos estos pasos, </w:t>
            </w:r>
            <w:r w:rsidRPr="00711359">
              <w:rPr>
                <w:rFonts w:ascii="Gill Sans MT" w:hAnsi="Gill Sans MT"/>
                <w:color w:val="595959"/>
              </w:rPr>
              <w:t xml:space="preserve"> </w:t>
            </w:r>
            <w:r>
              <w:rPr>
                <w:rFonts w:ascii="Gill Sans MT" w:hAnsi="Gill Sans MT"/>
                <w:color w:val="595959"/>
              </w:rPr>
              <w:t xml:space="preserve">se graficará </w:t>
            </w:r>
            <w:r w:rsidRPr="00711359">
              <w:rPr>
                <w:rFonts w:ascii="Gill Sans MT" w:hAnsi="Gill Sans MT"/>
                <w:color w:val="595959"/>
              </w:rPr>
              <w:t>con marcador las líneas de casualidad que conectan las tarjetas de Actividades hasta de Resultados y Objetivos de largo plazo.</w:t>
            </w:r>
          </w:p>
          <w:p w:rsidR="005F175E" w:rsidRPr="00711359" w:rsidRDefault="005F175E" w:rsidP="002912C9">
            <w:pPr>
              <w:jc w:val="both"/>
              <w:rPr>
                <w:rFonts w:ascii="Gill Sans MT" w:hAnsi="Gill Sans MT"/>
                <w:color w:val="595959"/>
              </w:rPr>
            </w:pPr>
            <w:r>
              <w:rPr>
                <w:rFonts w:ascii="Gill Sans MT" w:hAnsi="Gill Sans MT"/>
                <w:color w:val="595959"/>
              </w:rPr>
              <w:t xml:space="preserve">Al final de este ejercicio la organización podrá determinar si hay ciertos resultados/actividades/productos faltantes y podrá también tener un mapa visual concatenado de toda su Teoría de Cambio. </w:t>
            </w:r>
          </w:p>
        </w:tc>
      </w:tr>
      <w:tr w:rsidR="005F175E" w:rsidRPr="00711359" w:rsidTr="002912C9">
        <w:trPr>
          <w:trHeight w:val="330"/>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5F175E" w:rsidRDefault="005F175E" w:rsidP="002912C9">
            <w:pPr>
              <w:spacing w:after="60" w:line="240" w:lineRule="auto"/>
              <w:jc w:val="center"/>
              <w:rPr>
                <w:rFonts w:ascii="Gill Sans MT" w:hAnsi="Gill Sans MT"/>
                <w:color w:val="595959"/>
              </w:rPr>
            </w:pPr>
          </w:p>
          <w:p w:rsidR="005F175E" w:rsidRPr="00711359" w:rsidRDefault="005F175E" w:rsidP="002912C9">
            <w:pPr>
              <w:spacing w:after="60" w:line="240" w:lineRule="auto"/>
              <w:jc w:val="center"/>
              <w:rPr>
                <w:rFonts w:ascii="Gill Sans MT" w:hAnsi="Gill Sans MT"/>
                <w:color w:val="595959"/>
              </w:rPr>
            </w:pPr>
            <w:r>
              <w:rPr>
                <w:rFonts w:ascii="Gill Sans MT" w:hAnsi="Gill Sans MT"/>
                <w:color w:val="595959"/>
              </w:rPr>
              <w:t>5</w:t>
            </w:r>
            <w:r w:rsidRPr="00711359">
              <w:rPr>
                <w:rFonts w:ascii="Gill Sans MT" w:hAnsi="Gill Sans MT"/>
                <w:color w:val="595959"/>
              </w:rPr>
              <w:t>%</w:t>
            </w:r>
          </w:p>
          <w:p w:rsidR="005F175E" w:rsidRPr="00711359" w:rsidRDefault="005F175E" w:rsidP="002912C9">
            <w:pPr>
              <w:spacing w:after="60" w:line="240" w:lineRule="auto"/>
              <w:jc w:val="center"/>
              <w:rPr>
                <w:rFonts w:ascii="Gill Sans MT" w:hAnsi="Gill Sans MT"/>
                <w:color w:val="595959"/>
              </w:rPr>
            </w:pPr>
          </w:p>
        </w:tc>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Retroalimentación</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rPr>
                <w:rFonts w:ascii="Gill Sans MT" w:hAnsi="Gill Sans MT"/>
                <w:color w:val="595959"/>
              </w:rPr>
            </w:pPr>
            <w:r w:rsidRPr="00341C09">
              <w:rPr>
                <w:rFonts w:ascii="Gill Sans MT" w:hAnsi="Gill Sans MT"/>
                <w:color w:val="595959"/>
              </w:rPr>
              <w:t>La persona que facilite el taller podrá ir retroalimentando la realización del ejercicio conforme se vaya avanzando. Se sugiere ir paso por paso, resolviendo dudas de cada momento, de tal manera que se vaya construyendo un proceso de apropiación y aprendizaje colectivo.</w:t>
            </w:r>
            <w:r w:rsidRPr="00711359">
              <w:rPr>
                <w:rFonts w:ascii="Gill Sans MT" w:hAnsi="Gill Sans MT"/>
                <w:color w:val="595959"/>
                <w:sz w:val="24"/>
              </w:rPr>
              <w:t xml:space="preserve"> </w:t>
            </w:r>
          </w:p>
        </w:tc>
      </w:tr>
      <w:tr w:rsidR="005F175E" w:rsidRPr="00711359" w:rsidTr="002912C9">
        <w:trPr>
          <w:jc w:val="center"/>
        </w:trPr>
        <w:tc>
          <w:tcPr>
            <w:tcW w:w="3823" w:type="dxa"/>
            <w:gridSpan w:val="2"/>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Práctica posterior</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711359" w:rsidRDefault="005F175E" w:rsidP="002912C9">
            <w:pPr>
              <w:spacing w:after="60" w:line="240" w:lineRule="auto"/>
              <w:rPr>
                <w:rFonts w:ascii="Gill Sans MT" w:hAnsi="Gill Sans MT"/>
                <w:color w:val="595959"/>
              </w:rPr>
            </w:pPr>
            <w:r w:rsidRPr="00711359">
              <w:rPr>
                <w:rFonts w:ascii="Gill Sans MT" w:hAnsi="Gill Sans MT"/>
                <w:color w:val="595959"/>
              </w:rPr>
              <w:t xml:space="preserve"> </w:t>
            </w:r>
            <w:r>
              <w:rPr>
                <w:rFonts w:ascii="Gill Sans MT" w:hAnsi="Gill Sans MT"/>
                <w:color w:val="595959"/>
              </w:rPr>
              <w:t xml:space="preserve">Marco Lógico </w:t>
            </w:r>
          </w:p>
        </w:tc>
      </w:tr>
      <w:tr w:rsidR="005F175E" w:rsidRPr="005F175E" w:rsidTr="002912C9">
        <w:trPr>
          <w:jc w:val="center"/>
        </w:trPr>
        <w:tc>
          <w:tcPr>
            <w:tcW w:w="3823" w:type="dxa"/>
            <w:gridSpan w:val="2"/>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 xml:space="preserve">Materiales </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341C09" w:rsidRDefault="005F175E" w:rsidP="002912C9">
            <w:pPr>
              <w:jc w:val="both"/>
              <w:rPr>
                <w:rFonts w:ascii="Gill Sans MT" w:hAnsi="Gill Sans MT"/>
                <w:color w:val="595959"/>
                <w:lang w:val="en-US"/>
              </w:rPr>
            </w:pPr>
            <w:r w:rsidRPr="00341C09">
              <w:rPr>
                <w:rFonts w:ascii="Gill Sans MT" w:hAnsi="Gill Sans MT"/>
                <w:color w:val="595959"/>
                <w:lang w:val="en-US"/>
              </w:rPr>
              <w:t xml:space="preserve">PPT, Post-its, </w:t>
            </w:r>
            <w:proofErr w:type="spellStart"/>
            <w:r w:rsidRPr="00341C09">
              <w:rPr>
                <w:rFonts w:ascii="Gill Sans MT" w:hAnsi="Gill Sans MT"/>
                <w:color w:val="595959"/>
                <w:lang w:val="en-US"/>
              </w:rPr>
              <w:t>Rotafolios</w:t>
            </w:r>
            <w:proofErr w:type="spellEnd"/>
            <w:r w:rsidRPr="00341C09">
              <w:rPr>
                <w:rFonts w:ascii="Gill Sans MT" w:hAnsi="Gill Sans MT"/>
                <w:color w:val="595959"/>
                <w:lang w:val="en-US"/>
              </w:rPr>
              <w:t xml:space="preserve">, </w:t>
            </w:r>
            <w:proofErr w:type="spellStart"/>
            <w:r w:rsidRPr="00341C09">
              <w:rPr>
                <w:rFonts w:ascii="Gill Sans MT" w:hAnsi="Gill Sans MT"/>
                <w:color w:val="595959"/>
                <w:lang w:val="en-US"/>
              </w:rPr>
              <w:t>Plum</w:t>
            </w:r>
            <w:r>
              <w:rPr>
                <w:rFonts w:ascii="Gill Sans MT" w:hAnsi="Gill Sans MT"/>
                <w:color w:val="595959"/>
                <w:lang w:val="en-US"/>
              </w:rPr>
              <w:t>ones</w:t>
            </w:r>
            <w:proofErr w:type="spellEnd"/>
            <w:r>
              <w:rPr>
                <w:rFonts w:ascii="Gill Sans MT" w:hAnsi="Gill Sans MT"/>
                <w:color w:val="595959"/>
                <w:lang w:val="en-US"/>
              </w:rPr>
              <w:t xml:space="preserve">. </w:t>
            </w:r>
          </w:p>
        </w:tc>
      </w:tr>
      <w:tr w:rsidR="005F175E" w:rsidRPr="00341C09" w:rsidTr="002912C9">
        <w:trPr>
          <w:trHeight w:val="592"/>
          <w:jc w:val="center"/>
        </w:trPr>
        <w:tc>
          <w:tcPr>
            <w:tcW w:w="3823" w:type="dxa"/>
            <w:gridSpan w:val="2"/>
            <w:tcBorders>
              <w:top w:val="single" w:sz="4" w:space="0" w:color="000000"/>
              <w:left w:val="single" w:sz="4" w:space="0" w:color="000000"/>
              <w:bottom w:val="single" w:sz="4" w:space="0" w:color="000000"/>
              <w:right w:val="single" w:sz="4" w:space="0" w:color="000000"/>
            </w:tcBorders>
            <w:vAlign w:val="center"/>
          </w:tcPr>
          <w:p w:rsidR="005F175E" w:rsidRPr="00711359" w:rsidRDefault="005F175E" w:rsidP="002912C9">
            <w:pPr>
              <w:spacing w:after="60" w:line="240" w:lineRule="auto"/>
              <w:jc w:val="center"/>
              <w:rPr>
                <w:rFonts w:ascii="Gill Sans MT" w:hAnsi="Gill Sans MT"/>
                <w:b/>
                <w:color w:val="595959"/>
              </w:rPr>
            </w:pPr>
            <w:r w:rsidRPr="00711359">
              <w:rPr>
                <w:rFonts w:ascii="Gill Sans MT" w:hAnsi="Gill Sans MT"/>
                <w:b/>
                <w:color w:val="595959"/>
              </w:rPr>
              <w:t xml:space="preserve">Recursos </w:t>
            </w:r>
          </w:p>
        </w:tc>
        <w:tc>
          <w:tcPr>
            <w:tcW w:w="69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F175E" w:rsidRPr="00341C09" w:rsidRDefault="005F175E" w:rsidP="005F175E">
            <w:pPr>
              <w:pStyle w:val="Prrafodelista"/>
              <w:numPr>
                <w:ilvl w:val="0"/>
                <w:numId w:val="8"/>
              </w:numPr>
              <w:spacing w:after="60" w:line="240" w:lineRule="auto"/>
              <w:rPr>
                <w:rFonts w:ascii="Gill Sans MT" w:hAnsi="Gill Sans MT"/>
                <w:color w:val="595959"/>
                <w:lang w:val="en-US"/>
              </w:rPr>
            </w:pPr>
            <w:r w:rsidRPr="00341C09">
              <w:rPr>
                <w:rFonts w:ascii="Gill Sans MT" w:hAnsi="Gill Sans MT"/>
                <w:b/>
                <w:color w:val="595959"/>
                <w:lang w:val="en-US"/>
              </w:rPr>
              <w:t>Better Evaluation:</w:t>
            </w:r>
            <w:r w:rsidRPr="00341C09">
              <w:rPr>
                <w:rFonts w:ascii="Gill Sans MT" w:hAnsi="Gill Sans MT"/>
                <w:color w:val="595959"/>
                <w:lang w:val="en-US"/>
              </w:rPr>
              <w:t xml:space="preserve"> </w:t>
            </w:r>
            <w:proofErr w:type="spellStart"/>
            <w:r w:rsidRPr="00341C09">
              <w:rPr>
                <w:rFonts w:ascii="Gill Sans MT" w:hAnsi="Gill Sans MT"/>
                <w:color w:val="595959"/>
                <w:lang w:val="en-US"/>
              </w:rPr>
              <w:t>Metodología</w:t>
            </w:r>
            <w:proofErr w:type="spellEnd"/>
            <w:r w:rsidRPr="00341C09">
              <w:rPr>
                <w:rFonts w:ascii="Gill Sans MT" w:hAnsi="Gill Sans MT"/>
                <w:color w:val="595959"/>
                <w:lang w:val="en-US"/>
              </w:rPr>
              <w:t xml:space="preserve"> Rich Picture (</w:t>
            </w:r>
            <w:proofErr w:type="spellStart"/>
            <w:r w:rsidRPr="00341C09">
              <w:rPr>
                <w:rFonts w:ascii="Gill Sans MT" w:hAnsi="Gill Sans MT"/>
                <w:color w:val="595959"/>
                <w:lang w:val="en-US"/>
              </w:rPr>
              <w:t>inglés</w:t>
            </w:r>
            <w:proofErr w:type="spellEnd"/>
            <w:r w:rsidRPr="00341C09">
              <w:rPr>
                <w:rFonts w:ascii="Gill Sans MT" w:hAnsi="Gill Sans MT"/>
                <w:color w:val="595959"/>
                <w:lang w:val="en-US"/>
              </w:rPr>
              <w:t>)</w:t>
            </w:r>
          </w:p>
          <w:p w:rsidR="005F175E" w:rsidRPr="00341C09" w:rsidRDefault="005F175E" w:rsidP="002912C9">
            <w:pPr>
              <w:rPr>
                <w:rFonts w:ascii="Gill Sans MT" w:hAnsi="Gill Sans MT"/>
                <w:color w:val="595959"/>
                <w:lang w:val="en-US"/>
              </w:rPr>
            </w:pPr>
            <w:hyperlink r:id="rId6" w:history="1">
              <w:r w:rsidRPr="00341C09">
                <w:rPr>
                  <w:rStyle w:val="Hipervnculo"/>
                  <w:rFonts w:ascii="Gill Sans MT" w:hAnsi="Gill Sans MT"/>
                  <w:color w:val="595959"/>
                  <w:lang w:val="en-US"/>
                </w:rPr>
                <w:t>https://www.betterevaluation.org/en/evaluation-options/richpictures</w:t>
              </w:r>
            </w:hyperlink>
          </w:p>
          <w:p w:rsidR="005F175E" w:rsidRPr="00341C09" w:rsidRDefault="005F175E" w:rsidP="005F175E">
            <w:pPr>
              <w:pStyle w:val="Prrafodelista"/>
              <w:numPr>
                <w:ilvl w:val="0"/>
                <w:numId w:val="10"/>
              </w:numPr>
              <w:spacing w:after="0" w:line="240" w:lineRule="auto"/>
              <w:rPr>
                <w:rFonts w:ascii="Gill Sans MT" w:hAnsi="Gill Sans MT"/>
                <w:color w:val="595959"/>
                <w:sz w:val="24"/>
                <w:u w:val="single"/>
                <w:lang w:val="es-ES_tradnl"/>
              </w:rPr>
            </w:pPr>
            <w:proofErr w:type="spellStart"/>
            <w:r w:rsidRPr="00341C09">
              <w:rPr>
                <w:rFonts w:ascii="Gill Sans MT" w:hAnsi="Gill Sans MT"/>
                <w:b/>
                <w:color w:val="595959"/>
                <w:lang w:val="es-ES_tradnl"/>
              </w:rPr>
              <w:t>Retolaza</w:t>
            </w:r>
            <w:proofErr w:type="spellEnd"/>
            <w:r w:rsidRPr="00341C09">
              <w:rPr>
                <w:rFonts w:ascii="Gill Sans MT" w:hAnsi="Gill Sans MT"/>
                <w:b/>
                <w:color w:val="595959"/>
                <w:lang w:val="es-ES_tradnl"/>
              </w:rPr>
              <w:t xml:space="preserve"> (2018)</w:t>
            </w:r>
            <w:r w:rsidRPr="00341C09">
              <w:rPr>
                <w:rFonts w:ascii="Gill Sans MT" w:hAnsi="Gill Sans MT"/>
                <w:color w:val="595959"/>
                <w:lang w:val="es-ES_tradnl"/>
              </w:rPr>
              <w:t xml:space="preserve"> Una brújula para orientarte en el cambio de Teoría de Cambio: Este documento cuenta con mucha bibliografía en español al final todo en relación a la Teoría de Cambio  </w:t>
            </w:r>
            <w:hyperlink r:id="rId7" w:history="1">
              <w:r w:rsidRPr="00341C09">
                <w:rPr>
                  <w:rStyle w:val="Hipervnculo"/>
                  <w:rFonts w:ascii="Gill Sans MT" w:eastAsiaTheme="minorEastAsia" w:hAnsi="Gill Sans MT"/>
                  <w:color w:val="595959"/>
                  <w:sz w:val="24"/>
                  <w:lang w:val="es-ES_tradnl"/>
                </w:rPr>
                <w:t>http://ateneucoopbll.cat/wp-content/uploads/2018/04/Teor%C3%ADa-de-Cambio-una-brujula-2.0.pdf</w:t>
              </w:r>
            </w:hyperlink>
          </w:p>
          <w:p w:rsidR="005F175E" w:rsidRPr="00341C09" w:rsidRDefault="005F175E" w:rsidP="005F175E">
            <w:pPr>
              <w:pStyle w:val="Prrafodelista"/>
              <w:numPr>
                <w:ilvl w:val="0"/>
                <w:numId w:val="10"/>
              </w:numPr>
              <w:spacing w:after="0" w:line="240" w:lineRule="auto"/>
              <w:rPr>
                <w:rStyle w:val="Hipervnculo"/>
                <w:rFonts w:ascii="Gill Sans MT" w:hAnsi="Gill Sans MT"/>
                <w:b/>
                <w:color w:val="595959"/>
                <w:sz w:val="24"/>
                <w:lang w:val="es-ES_tradnl"/>
              </w:rPr>
            </w:pPr>
            <w:r w:rsidRPr="00341C09">
              <w:rPr>
                <w:rFonts w:ascii="Gill Sans MT" w:hAnsi="Gill Sans MT"/>
                <w:b/>
                <w:color w:val="595959"/>
                <w:lang w:val="es-ES_tradnl"/>
              </w:rPr>
              <w:t xml:space="preserve">Centro de la Teoría de Cambio: </w:t>
            </w:r>
            <w:r w:rsidRPr="00341C09">
              <w:rPr>
                <w:rFonts w:ascii="Gill Sans MT" w:hAnsi="Gill Sans MT"/>
                <w:color w:val="595959"/>
                <w:lang w:val="es-ES_tradnl"/>
              </w:rPr>
              <w:t>Sitio enfocado en la teoría de cambio con muchos formatos y ejemplos  (inglés)</w:t>
            </w:r>
            <w:r w:rsidRPr="00341C09">
              <w:rPr>
                <w:rFonts w:ascii="Gill Sans MT" w:hAnsi="Gill Sans MT"/>
                <w:b/>
                <w:color w:val="595959"/>
                <w:lang w:val="es-ES_tradnl"/>
              </w:rPr>
              <w:t xml:space="preserve"> </w:t>
            </w:r>
            <w:hyperlink r:id="rId8" w:history="1">
              <w:r w:rsidRPr="00341C09">
                <w:rPr>
                  <w:rStyle w:val="Hipervnculo"/>
                  <w:rFonts w:ascii="Gill Sans MT" w:eastAsiaTheme="minorEastAsia" w:hAnsi="Gill Sans MT"/>
                  <w:color w:val="595959"/>
                  <w:sz w:val="24"/>
                  <w:lang w:val="es-ES_tradnl"/>
                </w:rPr>
                <w:t>www.theoryofchange.org</w:t>
              </w:r>
            </w:hyperlink>
          </w:p>
          <w:p w:rsidR="005F175E" w:rsidRPr="00341C09" w:rsidRDefault="005F175E" w:rsidP="005F175E">
            <w:pPr>
              <w:pStyle w:val="Prrafodelista"/>
              <w:numPr>
                <w:ilvl w:val="0"/>
                <w:numId w:val="11"/>
              </w:numPr>
              <w:tabs>
                <w:tab w:val="left" w:pos="3935"/>
              </w:tabs>
              <w:spacing w:after="0" w:line="240" w:lineRule="auto"/>
              <w:rPr>
                <w:rStyle w:val="Hipervnculo"/>
                <w:rFonts w:ascii="Gill Sans MT" w:eastAsiaTheme="minorEastAsia" w:hAnsi="Gill Sans MT"/>
                <w:color w:val="595959"/>
                <w:sz w:val="24"/>
                <w:lang w:val="en-US"/>
              </w:rPr>
            </w:pPr>
            <w:r w:rsidRPr="00341C09">
              <w:rPr>
                <w:rStyle w:val="Hipervnculo"/>
                <w:rFonts w:ascii="Gill Sans MT" w:eastAsiaTheme="minorEastAsia" w:hAnsi="Gill Sans MT"/>
                <w:b/>
                <w:color w:val="595959"/>
                <w:sz w:val="24"/>
                <w:lang w:val="en-US"/>
              </w:rPr>
              <w:t>HIVOS (2015):</w:t>
            </w:r>
            <w:r w:rsidRPr="00341C09">
              <w:rPr>
                <w:rStyle w:val="Hipervnculo"/>
                <w:rFonts w:ascii="Gill Sans MT" w:eastAsiaTheme="minorEastAsia" w:hAnsi="Gill Sans MT"/>
                <w:color w:val="595959"/>
                <w:sz w:val="24"/>
                <w:lang w:val="en-US"/>
              </w:rPr>
              <w:t xml:space="preserve"> Theory of change thinking in practice </w:t>
            </w:r>
          </w:p>
          <w:p w:rsidR="005F175E" w:rsidRPr="00341C09" w:rsidRDefault="005F175E" w:rsidP="002912C9">
            <w:pPr>
              <w:pStyle w:val="Prrafodelista"/>
              <w:ind w:left="360"/>
              <w:rPr>
                <w:rFonts w:ascii="Gill Sans MT" w:hAnsi="Gill Sans MT"/>
                <w:color w:val="595959"/>
                <w:lang w:val="en-US"/>
              </w:rPr>
            </w:pPr>
            <w:hyperlink r:id="rId9" w:history="1">
              <w:r w:rsidRPr="00341C09">
                <w:rPr>
                  <w:rStyle w:val="Hipervnculo"/>
                  <w:rFonts w:ascii="Gill Sans MT" w:hAnsi="Gill Sans MT"/>
                  <w:color w:val="595959"/>
                  <w:lang w:val="en-US"/>
                </w:rPr>
                <w:t>http://www.theoryofchange.nl/sites/default/files/resource/hivos_toc_guidelines_final_nov_2015.pdf</w:t>
              </w:r>
            </w:hyperlink>
          </w:p>
          <w:p w:rsidR="005F175E" w:rsidRPr="00341C09" w:rsidRDefault="005F175E" w:rsidP="005F175E">
            <w:pPr>
              <w:pStyle w:val="Prrafodelista"/>
              <w:numPr>
                <w:ilvl w:val="0"/>
                <w:numId w:val="10"/>
              </w:numPr>
              <w:tabs>
                <w:tab w:val="left" w:pos="3935"/>
              </w:tabs>
              <w:spacing w:after="0" w:line="240" w:lineRule="auto"/>
              <w:rPr>
                <w:rFonts w:ascii="Gill Sans MT" w:hAnsi="Gill Sans MT"/>
                <w:color w:val="595959"/>
                <w:lang w:val="es-ES_tradnl"/>
              </w:rPr>
            </w:pPr>
            <w:r w:rsidRPr="00341C09">
              <w:rPr>
                <w:rFonts w:ascii="Gill Sans MT" w:hAnsi="Gill Sans MT"/>
                <w:b/>
                <w:color w:val="595959"/>
                <w:lang w:val="es-ES_tradnl"/>
              </w:rPr>
              <w:t>UNICEF (2014)</w:t>
            </w:r>
            <w:r w:rsidRPr="00341C09">
              <w:rPr>
                <w:rFonts w:ascii="Gill Sans MT" w:hAnsi="Gill Sans MT"/>
                <w:color w:val="595959"/>
                <w:lang w:val="es-ES_tradnl"/>
              </w:rPr>
              <w:t xml:space="preserve"> Síntesis Metodológica de la Teoría de Cambio</w:t>
            </w:r>
          </w:p>
          <w:p w:rsidR="005F175E" w:rsidRPr="00341C09" w:rsidRDefault="005F175E" w:rsidP="002912C9">
            <w:pPr>
              <w:pStyle w:val="Prrafodelista"/>
              <w:ind w:left="360"/>
              <w:rPr>
                <w:rFonts w:ascii="Gill Sans MT" w:eastAsiaTheme="minorEastAsia" w:hAnsi="Gill Sans MT"/>
                <w:color w:val="595959"/>
                <w:sz w:val="24"/>
                <w:u w:val="single"/>
                <w:lang w:val="es-ES_tradnl"/>
              </w:rPr>
            </w:pPr>
            <w:hyperlink r:id="rId10" w:history="1">
              <w:r w:rsidRPr="00341C09">
                <w:rPr>
                  <w:rStyle w:val="Hipervnculo"/>
                  <w:rFonts w:ascii="Gill Sans MT" w:eastAsiaTheme="minorEastAsia" w:hAnsi="Gill Sans MT"/>
                  <w:color w:val="595959"/>
                  <w:sz w:val="24"/>
                  <w:lang w:val="es-ES_tradnl"/>
                </w:rPr>
                <w:t>https://www.unicef-irc.org/publications/pdf/Brief%202%20Theory%20of%20Change_ES.pdf</w:t>
              </w:r>
            </w:hyperlink>
          </w:p>
          <w:p w:rsidR="005F175E" w:rsidRPr="00341C09" w:rsidRDefault="005F175E" w:rsidP="005F175E">
            <w:pPr>
              <w:pStyle w:val="Prrafodelista"/>
              <w:numPr>
                <w:ilvl w:val="0"/>
                <w:numId w:val="10"/>
              </w:numPr>
              <w:spacing w:after="0" w:line="240" w:lineRule="auto"/>
              <w:rPr>
                <w:rFonts w:ascii="Gill Sans MT" w:hAnsi="Gill Sans MT"/>
                <w:color w:val="595959"/>
                <w:lang w:val="es-ES_tradnl"/>
              </w:rPr>
            </w:pPr>
            <w:r w:rsidRPr="00341C09">
              <w:rPr>
                <w:rFonts w:ascii="Gill Sans MT" w:hAnsi="Gill Sans MT"/>
                <w:b/>
                <w:color w:val="595959"/>
                <w:lang w:val="es-ES_tradnl"/>
              </w:rPr>
              <w:t>Álvarez (2018)</w:t>
            </w:r>
            <w:r w:rsidRPr="00341C09">
              <w:rPr>
                <w:rFonts w:ascii="Gill Sans MT" w:hAnsi="Gill Sans MT"/>
                <w:color w:val="595959"/>
                <w:lang w:val="es-ES_tradnl"/>
              </w:rPr>
              <w:t xml:space="preserve"> Teoría de Programa y Teoría de Cambio en la Evaluación para el Desarrollo: Una revisión teórico- práctica: </w:t>
            </w:r>
          </w:p>
          <w:p w:rsidR="005F175E" w:rsidRDefault="005F175E" w:rsidP="002912C9">
            <w:pPr>
              <w:pStyle w:val="Prrafodelista"/>
              <w:tabs>
                <w:tab w:val="left" w:pos="3935"/>
              </w:tabs>
              <w:ind w:left="360"/>
              <w:rPr>
                <w:rStyle w:val="Hipervnculo"/>
                <w:rFonts w:ascii="Gill Sans MT" w:eastAsiaTheme="minorEastAsia" w:hAnsi="Gill Sans MT"/>
                <w:color w:val="595959"/>
                <w:sz w:val="24"/>
                <w:lang w:val="es-ES_tradnl"/>
              </w:rPr>
            </w:pPr>
            <w:hyperlink r:id="rId11" w:history="1">
              <w:r w:rsidRPr="00341C09">
                <w:rPr>
                  <w:rStyle w:val="Hipervnculo"/>
                  <w:rFonts w:ascii="Gill Sans MT" w:eastAsiaTheme="minorEastAsia" w:hAnsi="Gill Sans MT"/>
                  <w:color w:val="595959"/>
                  <w:sz w:val="24"/>
                  <w:lang w:val="es-ES_tradnl"/>
                </w:rPr>
                <w:t>https://www.researchgate.net/publication/324762298_Teoria_del_Programa_y_Teoria_del_Cambio_en_la_Evaluacion_para_el_Desarrollo_Una_revision_teorico-practica</w:t>
              </w:r>
            </w:hyperlink>
          </w:p>
          <w:p w:rsidR="005F175E" w:rsidRPr="00711359" w:rsidRDefault="005F175E" w:rsidP="002912C9">
            <w:pPr>
              <w:pStyle w:val="Prrafodelista"/>
              <w:numPr>
                <w:ilvl w:val="0"/>
                <w:numId w:val="3"/>
              </w:numPr>
              <w:rPr>
                <w:rStyle w:val="Hipervnculo"/>
                <w:rFonts w:ascii="Gill Sans MT" w:hAnsi="Gill Sans MT" w:cs="Arial"/>
                <w:color w:val="595959"/>
                <w:sz w:val="24"/>
                <w:szCs w:val="24"/>
                <w:lang w:val="en-US"/>
              </w:rPr>
            </w:pPr>
            <w:r w:rsidRPr="00341C09">
              <w:rPr>
                <w:rFonts w:ascii="Gill Sans MT" w:hAnsi="Gill Sans MT" w:cs="Arial"/>
                <w:b/>
                <w:color w:val="595959"/>
                <w:sz w:val="24"/>
                <w:szCs w:val="24"/>
              </w:rPr>
              <w:t>Ortiz, Alfredo y Rivero Guillermo.</w:t>
            </w:r>
            <w:r w:rsidRPr="00711359">
              <w:rPr>
                <w:rFonts w:ascii="Gill Sans MT" w:hAnsi="Gill Sans MT" w:cs="Arial"/>
                <w:color w:val="595959"/>
                <w:sz w:val="24"/>
                <w:szCs w:val="24"/>
              </w:rPr>
              <w:t xml:space="preserve"> Desmtificando la teoría de cambio. </w:t>
            </w:r>
            <w:r w:rsidRPr="00711359">
              <w:rPr>
                <w:rFonts w:ascii="Gill Sans MT" w:hAnsi="Gill Sans MT" w:cs="Arial"/>
                <w:color w:val="595959"/>
                <w:sz w:val="24"/>
                <w:szCs w:val="24"/>
                <w:lang w:val="en-US"/>
              </w:rPr>
              <w:t xml:space="preserve">Building Capacity Worldwide. 2007. </w:t>
            </w:r>
            <w:proofErr w:type="spellStart"/>
            <w:r w:rsidRPr="00711359">
              <w:rPr>
                <w:rFonts w:ascii="Gill Sans MT" w:hAnsi="Gill Sans MT" w:cs="Arial"/>
                <w:color w:val="595959"/>
                <w:sz w:val="24"/>
                <w:szCs w:val="24"/>
                <w:lang w:val="en-US"/>
              </w:rPr>
              <w:t>Disponible</w:t>
            </w:r>
            <w:proofErr w:type="spellEnd"/>
            <w:r w:rsidRPr="00711359">
              <w:rPr>
                <w:rFonts w:ascii="Gill Sans MT" w:hAnsi="Gill Sans MT" w:cs="Arial"/>
                <w:color w:val="595959"/>
                <w:sz w:val="24"/>
                <w:szCs w:val="24"/>
                <w:lang w:val="en-US"/>
              </w:rPr>
              <w:t xml:space="preserve"> </w:t>
            </w:r>
            <w:proofErr w:type="spellStart"/>
            <w:r w:rsidRPr="00711359">
              <w:rPr>
                <w:rFonts w:ascii="Gill Sans MT" w:hAnsi="Gill Sans MT" w:cs="Arial"/>
                <w:color w:val="595959"/>
                <w:sz w:val="24"/>
                <w:szCs w:val="24"/>
                <w:lang w:val="en-US"/>
              </w:rPr>
              <w:t>en</w:t>
            </w:r>
            <w:proofErr w:type="spellEnd"/>
            <w:r w:rsidRPr="00711359">
              <w:rPr>
                <w:rFonts w:ascii="Gill Sans MT" w:hAnsi="Gill Sans MT" w:cs="Arial"/>
                <w:color w:val="595959"/>
                <w:sz w:val="24"/>
                <w:szCs w:val="24"/>
                <w:lang w:val="en-US"/>
              </w:rPr>
              <w:t xml:space="preserve">: </w:t>
            </w:r>
            <w:hyperlink r:id="rId12" w:history="1">
              <w:r w:rsidRPr="00711359">
                <w:rPr>
                  <w:rStyle w:val="Hipervnculo"/>
                  <w:rFonts w:ascii="Gill Sans MT" w:hAnsi="Gill Sans MT" w:cs="Arial"/>
                  <w:color w:val="595959"/>
                  <w:sz w:val="24"/>
                  <w:szCs w:val="24"/>
                  <w:lang w:val="en-US"/>
                </w:rPr>
                <w:t>http://www.rootchange.org/about_us/resources/publications/DemistificandolaTeoriadeCambio.pdf</w:t>
              </w:r>
            </w:hyperlink>
          </w:p>
          <w:p w:rsidR="005F175E" w:rsidRPr="00341C09" w:rsidRDefault="005F175E" w:rsidP="002912C9">
            <w:pPr>
              <w:pStyle w:val="Prrafodelista"/>
              <w:tabs>
                <w:tab w:val="left" w:pos="3935"/>
              </w:tabs>
              <w:ind w:left="360"/>
              <w:rPr>
                <w:rFonts w:ascii="Gill Sans MT" w:hAnsi="Gill Sans MT"/>
                <w:color w:val="595959"/>
                <w:lang w:val="es-ES_tradnl"/>
              </w:rPr>
            </w:pPr>
            <w:r w:rsidRPr="00711359">
              <w:rPr>
                <w:rStyle w:val="Hipervnculo"/>
                <w:rFonts w:ascii="Gill Sans MT" w:eastAsia="Arial Narrow" w:hAnsi="Gill Sans MT"/>
                <w:color w:val="595959"/>
                <w:sz w:val="24"/>
                <w:szCs w:val="24"/>
              </w:rPr>
              <w:t xml:space="preserve">PNUD, HYVOS. </w:t>
            </w:r>
            <w:r w:rsidRPr="00711359">
              <w:rPr>
                <w:rFonts w:ascii="Gill Sans MT" w:eastAsia="Times New Roman" w:hAnsi="Gill Sans MT"/>
                <w:color w:val="595959"/>
                <w:sz w:val="24"/>
                <w:szCs w:val="24"/>
              </w:rPr>
              <w:t xml:space="preserve">Teoría de Cambio. Un enfoque de pensamiento-acción para navegar en la complejidad de los procesos de cambio social. 2010. </w:t>
            </w:r>
            <w:hyperlink r:id="rId13" w:history="1">
              <w:r w:rsidRPr="00711359">
                <w:rPr>
                  <w:rStyle w:val="Hipervnculo"/>
                  <w:rFonts w:ascii="Gill Sans MT" w:eastAsia="Times New Roman" w:hAnsi="Gill Sans MT"/>
                  <w:color w:val="595959"/>
                  <w:sz w:val="24"/>
                  <w:szCs w:val="24"/>
                </w:rPr>
                <w:t>http://www.democraticdialoguenetwork.org/app/documents/view/es/1623</w:t>
              </w:r>
            </w:hyperlink>
          </w:p>
        </w:tc>
      </w:tr>
    </w:tbl>
    <w:p w:rsidR="005F175E" w:rsidRDefault="005F175E" w:rsidP="005F175E">
      <w:pPr>
        <w:rPr>
          <w:rFonts w:ascii="Gill Sans MT" w:hAnsi="Gill Sans MT"/>
          <w:color w:val="595959"/>
          <w:sz w:val="24"/>
          <w:szCs w:val="24"/>
        </w:rPr>
      </w:pPr>
    </w:p>
    <w:p w:rsidR="005F175E" w:rsidRPr="005F175E" w:rsidRDefault="005F175E">
      <w:pPr>
        <w:rPr>
          <w:rFonts w:ascii="Gill Sans MT" w:hAnsi="Gill Sans MT"/>
          <w:color w:val="595959"/>
          <w:sz w:val="24"/>
          <w:szCs w:val="24"/>
        </w:rPr>
      </w:pPr>
    </w:p>
    <w:sectPr w:rsidR="005F175E" w:rsidRPr="005F175E" w:rsidSect="00E91B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9E4"/>
    <w:multiLevelType w:val="hybridMultilevel"/>
    <w:tmpl w:val="2730A2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1F188C"/>
    <w:multiLevelType w:val="hybridMultilevel"/>
    <w:tmpl w:val="BA38984A"/>
    <w:lvl w:ilvl="0" w:tplc="EBB4F146">
      <w:start w:val="1"/>
      <w:numFmt w:val="bullet"/>
      <w:lvlText w:val="•"/>
      <w:lvlJc w:val="left"/>
      <w:pPr>
        <w:tabs>
          <w:tab w:val="num" w:pos="720"/>
        </w:tabs>
        <w:ind w:left="720" w:hanging="360"/>
      </w:pPr>
      <w:rPr>
        <w:rFonts w:ascii="Arial" w:hAnsi="Arial" w:hint="default"/>
      </w:rPr>
    </w:lvl>
    <w:lvl w:ilvl="1" w:tplc="C71AD7C2" w:tentative="1">
      <w:start w:val="1"/>
      <w:numFmt w:val="bullet"/>
      <w:lvlText w:val="•"/>
      <w:lvlJc w:val="left"/>
      <w:pPr>
        <w:tabs>
          <w:tab w:val="num" w:pos="1440"/>
        </w:tabs>
        <w:ind w:left="1440" w:hanging="360"/>
      </w:pPr>
      <w:rPr>
        <w:rFonts w:ascii="Arial" w:hAnsi="Arial" w:hint="default"/>
      </w:rPr>
    </w:lvl>
    <w:lvl w:ilvl="2" w:tplc="C714CB44" w:tentative="1">
      <w:start w:val="1"/>
      <w:numFmt w:val="bullet"/>
      <w:lvlText w:val="•"/>
      <w:lvlJc w:val="left"/>
      <w:pPr>
        <w:tabs>
          <w:tab w:val="num" w:pos="2160"/>
        </w:tabs>
        <w:ind w:left="2160" w:hanging="360"/>
      </w:pPr>
      <w:rPr>
        <w:rFonts w:ascii="Arial" w:hAnsi="Arial" w:hint="default"/>
      </w:rPr>
    </w:lvl>
    <w:lvl w:ilvl="3" w:tplc="87C8767E" w:tentative="1">
      <w:start w:val="1"/>
      <w:numFmt w:val="bullet"/>
      <w:lvlText w:val="•"/>
      <w:lvlJc w:val="left"/>
      <w:pPr>
        <w:tabs>
          <w:tab w:val="num" w:pos="2880"/>
        </w:tabs>
        <w:ind w:left="2880" w:hanging="360"/>
      </w:pPr>
      <w:rPr>
        <w:rFonts w:ascii="Arial" w:hAnsi="Arial" w:hint="default"/>
      </w:rPr>
    </w:lvl>
    <w:lvl w:ilvl="4" w:tplc="28D60F6E" w:tentative="1">
      <w:start w:val="1"/>
      <w:numFmt w:val="bullet"/>
      <w:lvlText w:val="•"/>
      <w:lvlJc w:val="left"/>
      <w:pPr>
        <w:tabs>
          <w:tab w:val="num" w:pos="3600"/>
        </w:tabs>
        <w:ind w:left="3600" w:hanging="360"/>
      </w:pPr>
      <w:rPr>
        <w:rFonts w:ascii="Arial" w:hAnsi="Arial" w:hint="default"/>
      </w:rPr>
    </w:lvl>
    <w:lvl w:ilvl="5" w:tplc="42FAF88A" w:tentative="1">
      <w:start w:val="1"/>
      <w:numFmt w:val="bullet"/>
      <w:lvlText w:val="•"/>
      <w:lvlJc w:val="left"/>
      <w:pPr>
        <w:tabs>
          <w:tab w:val="num" w:pos="4320"/>
        </w:tabs>
        <w:ind w:left="4320" w:hanging="360"/>
      </w:pPr>
      <w:rPr>
        <w:rFonts w:ascii="Arial" w:hAnsi="Arial" w:hint="default"/>
      </w:rPr>
    </w:lvl>
    <w:lvl w:ilvl="6" w:tplc="7458E530" w:tentative="1">
      <w:start w:val="1"/>
      <w:numFmt w:val="bullet"/>
      <w:lvlText w:val="•"/>
      <w:lvlJc w:val="left"/>
      <w:pPr>
        <w:tabs>
          <w:tab w:val="num" w:pos="5040"/>
        </w:tabs>
        <w:ind w:left="5040" w:hanging="360"/>
      </w:pPr>
      <w:rPr>
        <w:rFonts w:ascii="Arial" w:hAnsi="Arial" w:hint="default"/>
      </w:rPr>
    </w:lvl>
    <w:lvl w:ilvl="7" w:tplc="0A8CE744" w:tentative="1">
      <w:start w:val="1"/>
      <w:numFmt w:val="bullet"/>
      <w:lvlText w:val="•"/>
      <w:lvlJc w:val="left"/>
      <w:pPr>
        <w:tabs>
          <w:tab w:val="num" w:pos="5760"/>
        </w:tabs>
        <w:ind w:left="5760" w:hanging="360"/>
      </w:pPr>
      <w:rPr>
        <w:rFonts w:ascii="Arial" w:hAnsi="Arial" w:hint="default"/>
      </w:rPr>
    </w:lvl>
    <w:lvl w:ilvl="8" w:tplc="DE5639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C10F2"/>
    <w:multiLevelType w:val="hybridMultilevel"/>
    <w:tmpl w:val="8A44D308"/>
    <w:lvl w:ilvl="0" w:tplc="7834DB72">
      <w:start w:val="8"/>
      <w:numFmt w:val="bullet"/>
      <w:lvlText w:val="-"/>
      <w:lvlJc w:val="left"/>
      <w:pPr>
        <w:ind w:left="776" w:hanging="360"/>
      </w:pPr>
      <w:rPr>
        <w:rFonts w:ascii="Cambria" w:eastAsiaTheme="minorEastAsia" w:hAnsi="Cambria" w:cstheme="minorBidi" w:hint="default"/>
      </w:rPr>
    </w:lvl>
    <w:lvl w:ilvl="1" w:tplc="040A0003">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3" w15:restartNumberingAfterBreak="0">
    <w:nsid w:val="2CAA2A99"/>
    <w:multiLevelType w:val="hybridMultilevel"/>
    <w:tmpl w:val="E3EC96A2"/>
    <w:lvl w:ilvl="0" w:tplc="7834DB72">
      <w:start w:val="8"/>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6656185"/>
    <w:multiLevelType w:val="hybridMultilevel"/>
    <w:tmpl w:val="D88E55F0"/>
    <w:lvl w:ilvl="0" w:tplc="0409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9D32B3"/>
    <w:multiLevelType w:val="multilevel"/>
    <w:tmpl w:val="C0262A5E"/>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EFE3968"/>
    <w:multiLevelType w:val="hybridMultilevel"/>
    <w:tmpl w:val="F3BACD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53C14D7B"/>
    <w:multiLevelType w:val="hybridMultilevel"/>
    <w:tmpl w:val="17A46BD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23B2DD1"/>
    <w:multiLevelType w:val="hybridMultilevel"/>
    <w:tmpl w:val="D5E8E2D0"/>
    <w:lvl w:ilvl="0" w:tplc="562C4BAE">
      <w:start w:val="3"/>
      <w:numFmt w:val="bullet"/>
      <w:lvlText w:val="-"/>
      <w:lvlJc w:val="left"/>
      <w:pPr>
        <w:ind w:left="720" w:hanging="360"/>
      </w:pPr>
      <w:rPr>
        <w:rFonts w:ascii="Gill Sans MT" w:eastAsiaTheme="minorHAnsi" w:hAnsi="Gill Sans M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CB35AB"/>
    <w:multiLevelType w:val="multilevel"/>
    <w:tmpl w:val="4AE839F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4DD49BF"/>
    <w:multiLevelType w:val="hybridMultilevel"/>
    <w:tmpl w:val="641E32AE"/>
    <w:lvl w:ilvl="0" w:tplc="080A0001">
      <w:start w:val="1"/>
      <w:numFmt w:val="bullet"/>
      <w:lvlText w:val=""/>
      <w:lvlJc w:val="left"/>
      <w:pPr>
        <w:ind w:left="360" w:hanging="360"/>
      </w:pPr>
      <w:rPr>
        <w:rFonts w:ascii="Symbol" w:hAnsi="Symbol"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87E4C8A"/>
    <w:multiLevelType w:val="multilevel"/>
    <w:tmpl w:val="3314E39E"/>
    <w:lvl w:ilvl="0">
      <w:start w:val="1"/>
      <w:numFmt w:val="decimal"/>
      <w:lvlText w:val="%1."/>
      <w:lvlJc w:val="left"/>
      <w:pPr>
        <w:ind w:left="360" w:hanging="360"/>
      </w:pPr>
    </w:lvl>
    <w:lvl w:ilvl="1">
      <w:start w:val="1"/>
      <w:numFmt w:val="lowerLetter"/>
      <w:lvlText w:val="%2."/>
      <w:lvlJc w:val="left"/>
      <w:pPr>
        <w:ind w:left="1080" w:hanging="360"/>
      </w:pPr>
      <w:rPr>
        <w:rFonts w:ascii="Gill Sans MT" w:eastAsiaTheme="minorHAnsi" w:hAnsi="Gill Sans MT" w:cstheme="min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9"/>
  </w:num>
  <w:num w:numId="3">
    <w:abstractNumId w:val="10"/>
  </w:num>
  <w:num w:numId="4">
    <w:abstractNumId w:val="2"/>
  </w:num>
  <w:num w:numId="5">
    <w:abstractNumId w:val="3"/>
  </w:num>
  <w:num w:numId="6">
    <w:abstractNumId w:val="8"/>
  </w:num>
  <w:num w:numId="7">
    <w:abstractNumId w:val="7"/>
  </w:num>
  <w:num w:numId="8">
    <w:abstractNumId w:val="6"/>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5E"/>
    <w:rsid w:val="004063E4"/>
    <w:rsid w:val="005F175E"/>
    <w:rsid w:val="00894DB0"/>
    <w:rsid w:val="00E91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36E"/>
  <w15:chartTrackingRefBased/>
  <w15:docId w15:val="{639A579B-E63F-464E-BBE6-D9D13C7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5E"/>
    <w:pPr>
      <w:spacing w:after="160" w:line="259" w:lineRule="auto"/>
    </w:pPr>
    <w:rPr>
      <w:sz w:val="22"/>
      <w:szCs w:val="22"/>
    </w:rPr>
  </w:style>
  <w:style w:type="paragraph" w:styleId="Ttulo2">
    <w:name w:val="heading 2"/>
    <w:aliases w:val="Título pri"/>
    <w:basedOn w:val="Normal"/>
    <w:next w:val="Normal"/>
    <w:link w:val="Ttulo2Car"/>
    <w:uiPriority w:val="9"/>
    <w:unhideWhenUsed/>
    <w:qFormat/>
    <w:rsid w:val="004063E4"/>
    <w:pPr>
      <w:keepNext/>
      <w:keepLines/>
      <w:numPr>
        <w:ilvl w:val="1"/>
        <w:numId w:val="2"/>
      </w:numPr>
      <w:spacing w:before="40"/>
      <w:outlineLvl w:val="1"/>
    </w:pPr>
    <w:rPr>
      <w:rFonts w:ascii="Optima" w:eastAsiaTheme="majorEastAsia" w:hAnsi="Optima" w:cstheme="majorBidi"/>
      <w:b/>
      <w:color w:val="0070C0"/>
      <w:sz w:val="26"/>
      <w:szCs w:val="26"/>
      <w:lang w:val="en-US" w:eastAsia="es-ES_tradnl"/>
    </w:rPr>
  </w:style>
  <w:style w:type="paragraph" w:styleId="Ttulo3">
    <w:name w:val="heading 3"/>
    <w:basedOn w:val="Normal"/>
    <w:next w:val="Normal"/>
    <w:link w:val="Ttulo3Car"/>
    <w:uiPriority w:val="9"/>
    <w:unhideWhenUsed/>
    <w:qFormat/>
    <w:rsid w:val="005F1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pri Car"/>
    <w:basedOn w:val="Fuentedeprrafopredeter"/>
    <w:link w:val="Ttulo2"/>
    <w:uiPriority w:val="9"/>
    <w:rsid w:val="004063E4"/>
    <w:rPr>
      <w:rFonts w:ascii="Optima" w:eastAsiaTheme="majorEastAsia" w:hAnsi="Optima" w:cstheme="majorBidi"/>
      <w:b/>
      <w:color w:val="0070C0"/>
      <w:sz w:val="26"/>
      <w:szCs w:val="26"/>
      <w:lang w:val="en-US" w:eastAsia="es-ES_tradnl"/>
    </w:rPr>
  </w:style>
  <w:style w:type="character" w:customStyle="1" w:styleId="Ttulo3Car">
    <w:name w:val="Título 3 Car"/>
    <w:basedOn w:val="Fuentedeprrafopredeter"/>
    <w:link w:val="Ttulo3"/>
    <w:uiPriority w:val="9"/>
    <w:rsid w:val="005F175E"/>
    <w:rPr>
      <w:rFonts w:asciiTheme="majorHAnsi" w:eastAsiaTheme="majorEastAsia" w:hAnsiTheme="majorHAnsi" w:cstheme="majorBidi"/>
      <w:color w:val="1F3763" w:themeColor="accent1" w:themeShade="7F"/>
    </w:rPr>
  </w:style>
  <w:style w:type="paragraph" w:styleId="Prrafodelista">
    <w:name w:val="List Paragraph"/>
    <w:aliases w:val="List Paragraph 1,CV lower headings,Graphic,List Paragraph1,Colorful List - Accent 11"/>
    <w:basedOn w:val="Normal"/>
    <w:link w:val="PrrafodelistaCar"/>
    <w:uiPriority w:val="34"/>
    <w:qFormat/>
    <w:rsid w:val="005F175E"/>
    <w:pPr>
      <w:ind w:left="720"/>
      <w:contextualSpacing/>
    </w:pPr>
  </w:style>
  <w:style w:type="character" w:styleId="Hipervnculo">
    <w:name w:val="Hyperlink"/>
    <w:basedOn w:val="Fuentedeprrafopredeter"/>
    <w:uiPriority w:val="99"/>
    <w:unhideWhenUsed/>
    <w:rsid w:val="005F175E"/>
    <w:rPr>
      <w:color w:val="0563C1" w:themeColor="hyperlink"/>
      <w:u w:val="single"/>
    </w:rPr>
  </w:style>
  <w:style w:type="character" w:customStyle="1" w:styleId="PrrafodelistaCar">
    <w:name w:val="Párrafo de lista Car"/>
    <w:aliases w:val="List Paragraph 1 Car,CV lower headings Car,Graphic Car,List Paragraph1 Car,Colorful List - Accent 11 Car"/>
    <w:link w:val="Prrafodelista"/>
    <w:uiPriority w:val="34"/>
    <w:locked/>
    <w:rsid w:val="005F17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yofchange.org" TargetMode="External"/><Relationship Id="rId13" Type="http://schemas.openxmlformats.org/officeDocument/2006/relationships/hyperlink" Target="http://www.democraticdialoguenetwork.org/app/documents/view/es/1623"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teneucoopbll.cat/wp-content/uploads/2018/04/Teor%C3%ADa-de-Cambio-una-brujula-2.0.pdf" TargetMode="External"/><Relationship Id="rId12" Type="http://schemas.openxmlformats.org/officeDocument/2006/relationships/hyperlink" Target="http://www.rootchange.org/about_us/resources/publications/DemistificandolaTeoriadeCambio.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betterevaluation.org/en/evaluation-options/richpictures" TargetMode="External"/><Relationship Id="rId11" Type="http://schemas.openxmlformats.org/officeDocument/2006/relationships/hyperlink" Target="https://www.researchgate.net/publication/324762298_Teoria_del_Programa_y_Teoria_del_Cambio_en_la_Evaluacion_para_el_Desarrollo_Una_revision_teorico-practica" TargetMode="External"/><Relationship Id="rId5" Type="http://schemas.openxmlformats.org/officeDocument/2006/relationships/hyperlink" Target="https://www.betterevaluation.org/en/evaluation-options/richpictures" TargetMode="External"/><Relationship Id="rId15" Type="http://schemas.openxmlformats.org/officeDocument/2006/relationships/theme" Target="theme/theme1.xml"/><Relationship Id="rId10" Type="http://schemas.openxmlformats.org/officeDocument/2006/relationships/hyperlink" Target="https://www.unicef-irc.org/publications/pdf/Brief%202%20Theory%20of%20Change_ES.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theoryofchange.nl/sites/default/files/resource/hivos_toc_guidelines_final_nov_2015.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DD12B9AC8547ADDEB39D8078768C" ma:contentTypeVersion="223" ma:contentTypeDescription="Create a new document." ma:contentTypeScope="" ma:versionID="0a6331ce40b3413c9e35facb82c64138">
  <xsd:schema xmlns:xsd="http://www.w3.org/2001/XMLSchema" xmlns:xs="http://www.w3.org/2001/XMLSchema" xmlns:p="http://schemas.microsoft.com/office/2006/metadata/properties" xmlns:ns1="http://schemas.microsoft.com/sharepoint/v3" xmlns:ns2="f9347bd1-0b38-455a-9452-b4e67971548e" xmlns:ns3="80964fa5-9e98-4434-bf74-193e10d14e3e" targetNamespace="http://schemas.microsoft.com/office/2006/metadata/properties" ma:root="true" ma:fieldsID="2867b393a038e9aa09be141533ec7737" ns1:_="" ns2:_="" ns3:_="">
    <xsd:import namespace="http://schemas.microsoft.com/sharepoint/v3"/>
    <xsd:import namespace="f9347bd1-0b38-455a-9452-b4e67971548e"/>
    <xsd:import namespace="80964fa5-9e98-4434-bf74-193e10d14e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_Flow_SignoffStatu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64fa5-9e98-4434-bf74-193e10d14e3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80964fa5-9e98-4434-bf74-193e10d14e3e" xsi:nil="true"/>
    <_dlc_DocId xmlns="f9347bd1-0b38-455a-9452-b4e67971548e">XTWU6KEWX26W-777071957-178576</_dlc_DocId>
    <_dlc_DocIdUrl xmlns="f9347bd1-0b38-455a-9452-b4e67971548e">
      <Url>https://socialimpact.sharepoint.com/sites/ops/q0175231600001/_layouts/15/DocIdRedir.aspx?ID=XTWU6KEWX26W-777071957-178576</Url>
      <Description>XTWU6KEWX26W-777071957-178576</Description>
    </_dlc_DocIdUrl>
  </documentManagement>
</p:properties>
</file>

<file path=customXml/itemProps1.xml><?xml version="1.0" encoding="utf-8"?>
<ds:datastoreItem xmlns:ds="http://schemas.openxmlformats.org/officeDocument/2006/customXml" ds:itemID="{5D18C655-637F-43E7-B037-8BFAB8CA6461}"/>
</file>

<file path=customXml/itemProps2.xml><?xml version="1.0" encoding="utf-8"?>
<ds:datastoreItem xmlns:ds="http://schemas.openxmlformats.org/officeDocument/2006/customXml" ds:itemID="{97EC6D33-5A09-4809-ADDC-998824031684}"/>
</file>

<file path=customXml/itemProps3.xml><?xml version="1.0" encoding="utf-8"?>
<ds:datastoreItem xmlns:ds="http://schemas.openxmlformats.org/officeDocument/2006/customXml" ds:itemID="{9D4C0984-02C3-4501-8A89-8C87A716BA4D}"/>
</file>

<file path=customXml/itemProps4.xml><?xml version="1.0" encoding="utf-8"?>
<ds:datastoreItem xmlns:ds="http://schemas.openxmlformats.org/officeDocument/2006/customXml" ds:itemID="{5B437937-338A-4EF0-A391-3974162ED2B5}"/>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8058</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Morales</dc:creator>
  <cp:keywords/>
  <dc:description/>
  <cp:lastModifiedBy>Claudia Morales</cp:lastModifiedBy>
  <cp:revision>1</cp:revision>
  <dcterms:created xsi:type="dcterms:W3CDTF">2020-07-09T15:52:00Z</dcterms:created>
  <dcterms:modified xsi:type="dcterms:W3CDTF">2020-07-09T15:53:00Z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0x01010015DADD12B9AC8547ADDEB39D8078768C</vt:lpwstr>
  </property>
  <property fmtid="{D5CDD505-2E9C-101B-9397-08002B2CF9AE}" pid="3" name="_dlc_DocIdItemGuid">
    <vt:lpwstr>3711ae12-eb69-4201-86a8-c24d90dbadae</vt:lpwstr>
  </property>
</Properties>
</file>